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43D0" w:rsidRPr="0085232E" w:rsidRDefault="00407B9B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232E">
        <w:rPr>
          <w:rFonts w:ascii="Times New Roman" w:eastAsia="Calibri" w:hAnsi="Times New Roman" w:cs="Times New Roman"/>
          <w:sz w:val="24"/>
          <w:szCs w:val="24"/>
        </w:rPr>
        <w:t>МИНИСТЕРСТВО</w:t>
      </w:r>
      <w:r w:rsidR="005B43D0" w:rsidRPr="0085232E">
        <w:rPr>
          <w:rFonts w:ascii="Times New Roman" w:eastAsia="Calibri" w:hAnsi="Times New Roman" w:cs="Times New Roman"/>
          <w:sz w:val="24"/>
          <w:szCs w:val="24"/>
        </w:rPr>
        <w:t xml:space="preserve"> ОБРАЗОВАНИЯ ВОЛОГОДСКОЙ ОБЛАСТИ</w:t>
      </w:r>
    </w:p>
    <w:p w:rsidR="005B43D0" w:rsidRPr="0085232E" w:rsidRDefault="005B43D0" w:rsidP="00407B9B">
      <w:pPr>
        <w:shd w:val="clear" w:color="auto" w:fill="FFFFFF"/>
        <w:spacing w:after="200" w:line="276" w:lineRule="auto"/>
        <w:ind w:left="993" w:right="-1" w:firstLine="567"/>
        <w:rPr>
          <w:rFonts w:ascii="Times New Roman" w:eastAsia="Calibri" w:hAnsi="Times New Roman" w:cs="Times New Roman"/>
          <w:sz w:val="24"/>
          <w:szCs w:val="24"/>
        </w:rPr>
      </w:pPr>
      <w:r w:rsidRPr="0085232E">
        <w:rPr>
          <w:rFonts w:ascii="Times New Roman" w:eastAsia="Calibri" w:hAnsi="Times New Roman" w:cs="Times New Roman"/>
          <w:sz w:val="24"/>
          <w:szCs w:val="24"/>
        </w:rPr>
        <w:t>БПОУ ВО «ВОЛОГОДСКИЙ АГРАРНО-ЭКОНОМИЧЕСКИЙ КОЛЛЕДЖ»</w:t>
      </w:r>
    </w:p>
    <w:p w:rsidR="005B43D0" w:rsidRPr="0085232E" w:rsidRDefault="005B43D0" w:rsidP="00407B9B">
      <w:pPr>
        <w:spacing w:after="20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0"/>
        <w:gridCol w:w="4679"/>
        <w:gridCol w:w="5211"/>
      </w:tblGrid>
      <w:tr w:rsidR="005B43D0" w:rsidRPr="0085232E" w:rsidTr="00881254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5B43D0" w:rsidRPr="0085232E" w:rsidRDefault="005B43D0" w:rsidP="00407B9B">
            <w:pPr>
              <w:keepNext/>
              <w:spacing w:before="240" w:after="60" w:line="276" w:lineRule="auto"/>
              <w:ind w:firstLine="56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B43D0" w:rsidRPr="0085232E" w:rsidRDefault="005B43D0" w:rsidP="00407B9B">
            <w:pPr>
              <w:spacing w:after="200" w:line="276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5B43D0" w:rsidRPr="0085232E" w:rsidRDefault="005B43D0" w:rsidP="00407B9B">
            <w:pPr>
              <w:spacing w:after="200" w:line="276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43D0" w:rsidRPr="0085232E" w:rsidRDefault="005B43D0" w:rsidP="00407B9B">
      <w:pPr>
        <w:keepNext/>
        <w:spacing w:before="240" w:after="60" w:line="276" w:lineRule="auto"/>
        <w:ind w:firstLine="567"/>
        <w:outlineLvl w:val="3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5B43D0" w:rsidRPr="0085232E" w:rsidRDefault="005B43D0" w:rsidP="00407B9B">
      <w:pPr>
        <w:spacing w:after="20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85232E" w:rsidRDefault="005B43D0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85232E" w:rsidRDefault="005B43D0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232E">
        <w:rPr>
          <w:rFonts w:ascii="Times New Roman" w:eastAsia="Calibri" w:hAnsi="Times New Roman" w:cs="Times New Roman"/>
          <w:sz w:val="24"/>
          <w:szCs w:val="24"/>
        </w:rPr>
        <w:t>ФОНД</w:t>
      </w:r>
    </w:p>
    <w:p w:rsidR="005B43D0" w:rsidRPr="0085232E" w:rsidRDefault="005B43D0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232E">
        <w:rPr>
          <w:rFonts w:ascii="Times New Roman" w:eastAsia="Calibri" w:hAnsi="Times New Roman" w:cs="Times New Roman"/>
          <w:sz w:val="24"/>
          <w:szCs w:val="24"/>
        </w:rPr>
        <w:t>ОЦЕНОЧНЫХ СРЕДСТВ</w:t>
      </w:r>
    </w:p>
    <w:p w:rsidR="005B43D0" w:rsidRPr="0085232E" w:rsidRDefault="005B43D0" w:rsidP="00407B9B">
      <w:pPr>
        <w:keepNext/>
        <w:spacing w:before="120" w:after="60" w:line="276" w:lineRule="auto"/>
        <w:ind w:firstLine="567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УЧЕБНОЙ ДИСЦИПЛИНЕ</w:t>
      </w:r>
    </w:p>
    <w:p w:rsidR="005B43D0" w:rsidRPr="0085232E" w:rsidRDefault="005B43D0" w:rsidP="00407B9B">
      <w:pPr>
        <w:spacing w:after="200" w:line="276" w:lineRule="auto"/>
        <w:ind w:firstLine="567"/>
        <w:rPr>
          <w:rFonts w:ascii="Calibri" w:eastAsia="Calibri" w:hAnsi="Calibri" w:cs="Times New Roman"/>
        </w:rPr>
      </w:pPr>
    </w:p>
    <w:p w:rsidR="005B43D0" w:rsidRPr="0085232E" w:rsidRDefault="005B43D0" w:rsidP="00407B9B">
      <w:pPr>
        <w:widowControl w:val="0"/>
        <w:suppressAutoHyphens/>
        <w:snapToGrid w:val="0"/>
        <w:spacing w:after="0" w:line="228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00FF00"/>
          <w:lang w:eastAsia="ar-SA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eastAsia="ar-SA"/>
        </w:rPr>
        <w:t>ОП 0</w:t>
      </w:r>
      <w:r w:rsidR="00407B9B" w:rsidRPr="0085232E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8523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Анализ финансово-хозяйственной деятельности</w:t>
      </w:r>
    </w:p>
    <w:p w:rsidR="00407B9B" w:rsidRPr="0085232E" w:rsidRDefault="00407B9B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0"/>
          <w:szCs w:val="20"/>
          <w:vertAlign w:val="superscript"/>
        </w:rPr>
      </w:pPr>
    </w:p>
    <w:p w:rsidR="005B43D0" w:rsidRPr="0085232E" w:rsidRDefault="005B43D0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232E">
        <w:rPr>
          <w:rFonts w:ascii="Times New Roman" w:eastAsia="Calibri" w:hAnsi="Times New Roman" w:cs="Times New Roman"/>
          <w:sz w:val="24"/>
          <w:szCs w:val="24"/>
        </w:rPr>
        <w:t xml:space="preserve">38.02.07 Банковское дело </w:t>
      </w:r>
    </w:p>
    <w:p w:rsidR="005B43D0" w:rsidRPr="0085232E" w:rsidRDefault="005B43D0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232E">
        <w:rPr>
          <w:rFonts w:ascii="Times New Roman" w:eastAsia="Calibri" w:hAnsi="Times New Roman" w:cs="Times New Roman"/>
          <w:sz w:val="24"/>
          <w:szCs w:val="24"/>
        </w:rPr>
        <w:t>Специалист банковского дела</w:t>
      </w: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ind w:firstLine="567"/>
        <w:jc w:val="both"/>
        <w:rPr>
          <w:rFonts w:ascii="Calibri" w:eastAsia="Calibri" w:hAnsi="Calibri" w:cs="Times New Roman"/>
          <w:i/>
          <w:caps/>
          <w:sz w:val="24"/>
          <w:szCs w:val="24"/>
        </w:rPr>
      </w:pPr>
    </w:p>
    <w:p w:rsidR="005B43D0" w:rsidRPr="0085232E" w:rsidRDefault="005B43D0" w:rsidP="00407B9B">
      <w:pPr>
        <w:spacing w:after="20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85232E" w:rsidRDefault="005B43D0" w:rsidP="00407B9B">
      <w:pPr>
        <w:spacing w:after="20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85232E" w:rsidRDefault="005B43D0" w:rsidP="00407B9B">
      <w:pPr>
        <w:spacing w:after="20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85232E" w:rsidRDefault="005B43D0" w:rsidP="00407B9B">
      <w:pPr>
        <w:spacing w:after="20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85232E" w:rsidRDefault="005B43D0" w:rsidP="00407B9B">
      <w:pPr>
        <w:spacing w:after="20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85232E" w:rsidRDefault="005B43D0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07B9B" w:rsidRPr="0085232E" w:rsidRDefault="00407B9B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07B9B" w:rsidRPr="0085232E" w:rsidRDefault="00407B9B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07B9B" w:rsidRPr="0085232E" w:rsidRDefault="00407B9B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07B9B" w:rsidRPr="0085232E" w:rsidRDefault="00407B9B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85232E" w:rsidRDefault="005B43D0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232E">
        <w:rPr>
          <w:rFonts w:ascii="Times New Roman" w:eastAsia="Calibri" w:hAnsi="Times New Roman" w:cs="Times New Roman"/>
          <w:sz w:val="24"/>
          <w:szCs w:val="24"/>
        </w:rPr>
        <w:t>Вологда</w:t>
      </w:r>
    </w:p>
    <w:p w:rsidR="005B43D0" w:rsidRPr="0085232E" w:rsidRDefault="005B43D0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232E">
        <w:rPr>
          <w:rFonts w:ascii="Times New Roman" w:eastAsia="Calibri" w:hAnsi="Times New Roman" w:cs="Times New Roman"/>
          <w:sz w:val="24"/>
          <w:szCs w:val="24"/>
        </w:rPr>
        <w:t>20</w:t>
      </w:r>
      <w:r w:rsidR="008F35F5" w:rsidRPr="0085232E">
        <w:rPr>
          <w:rFonts w:ascii="Times New Roman" w:eastAsia="Calibri" w:hAnsi="Times New Roman" w:cs="Times New Roman"/>
          <w:sz w:val="24"/>
          <w:szCs w:val="24"/>
        </w:rPr>
        <w:t>2</w:t>
      </w:r>
      <w:r w:rsidR="00407B9B" w:rsidRPr="0085232E">
        <w:rPr>
          <w:rFonts w:ascii="Times New Roman" w:eastAsia="Calibri" w:hAnsi="Times New Roman" w:cs="Times New Roman"/>
          <w:sz w:val="24"/>
          <w:szCs w:val="24"/>
        </w:rPr>
        <w:t>4</w:t>
      </w:r>
    </w:p>
    <w:p w:rsidR="005B43D0" w:rsidRPr="0085232E" w:rsidRDefault="005B43D0" w:rsidP="00407B9B">
      <w:pPr>
        <w:keepNext/>
        <w:suppressLineNumbers/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РАЗРАБОТЧИК: </w:t>
      </w:r>
      <w:r w:rsidRPr="0085232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5B43D0" w:rsidRPr="0085232E" w:rsidRDefault="005B43D0" w:rsidP="00407B9B">
      <w:pPr>
        <w:keepNext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5232E">
        <w:rPr>
          <w:rFonts w:ascii="Times New Roman" w:eastAsia="Times New Roman" w:hAnsi="Times New Roman" w:cs="Times New Roman"/>
          <w:sz w:val="28"/>
          <w:szCs w:val="24"/>
          <w:lang w:eastAsia="ru-RU"/>
        </w:rPr>
        <w:t>Юманова</w:t>
      </w:r>
      <w:proofErr w:type="spellEnd"/>
      <w:r w:rsidRPr="008523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С.Ю.., преподаватель БПОУ ВО </w:t>
      </w:r>
    </w:p>
    <w:p w:rsidR="005B43D0" w:rsidRPr="0085232E" w:rsidRDefault="005B43D0" w:rsidP="00407B9B">
      <w:pPr>
        <w:keepNext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«Вологодский аграрно-экономический </w:t>
      </w:r>
    </w:p>
    <w:p w:rsidR="005B43D0" w:rsidRPr="0085232E" w:rsidRDefault="005B43D0" w:rsidP="00407B9B">
      <w:pPr>
        <w:keepNext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колледж»     </w:t>
      </w:r>
      <w:r w:rsidRPr="0085232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85232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5B43D0" w:rsidRPr="0085232E" w:rsidRDefault="005B43D0" w:rsidP="00407B9B">
      <w:pPr>
        <w:keepNext/>
        <w:suppressLineNumbers/>
        <w:tabs>
          <w:tab w:val="left" w:pos="6225"/>
        </w:tabs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B43D0" w:rsidRPr="0085232E" w:rsidRDefault="005B43D0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1"/>
        <w:gridCol w:w="4123"/>
      </w:tblGrid>
      <w:tr w:rsidR="005B43D0" w:rsidRPr="0085232E" w:rsidTr="00881254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5B43D0" w:rsidRPr="0085232E" w:rsidRDefault="005B43D0" w:rsidP="00407B9B">
            <w:pPr>
              <w:spacing w:after="0" w:line="240" w:lineRule="auto"/>
              <w:ind w:firstLine="567"/>
              <w:rPr>
                <w:rFonts w:ascii="Calibri" w:eastAsia="Calibri" w:hAnsi="Calibri" w:cs="Times New Roman"/>
              </w:rPr>
            </w:pPr>
            <w:r w:rsidRPr="0085232E">
              <w:rPr>
                <w:rFonts w:ascii="Times New Roman" w:eastAsia="Calibri" w:hAnsi="Times New Roman" w:cs="Times New Roman"/>
                <w:caps/>
                <w:sz w:val="28"/>
                <w:szCs w:val="28"/>
              </w:rPr>
              <w:t>Рассмотрено:</w:t>
            </w:r>
          </w:p>
          <w:p w:rsidR="005B43D0" w:rsidRPr="0085232E" w:rsidRDefault="005B43D0" w:rsidP="00407B9B">
            <w:pPr>
              <w:suppressLineNumbers/>
              <w:tabs>
                <w:tab w:val="left" w:pos="708"/>
                <w:tab w:val="center" w:pos="4153"/>
                <w:tab w:val="right" w:pos="8306"/>
              </w:tabs>
              <w:spacing w:after="200" w:line="216" w:lineRule="auto"/>
              <w:ind w:firstLine="567"/>
              <w:rPr>
                <w:rFonts w:ascii="Calibri" w:eastAsia="Calibri" w:hAnsi="Calibri" w:cs="Times New Roman"/>
              </w:rPr>
            </w:pPr>
            <w:r w:rsidRPr="0085232E">
              <w:rPr>
                <w:rFonts w:ascii="Times New Roman" w:eastAsia="Calibri" w:hAnsi="Times New Roman" w:cs="Times New Roman"/>
                <w:sz w:val="28"/>
                <w:szCs w:val="28"/>
              </w:rPr>
              <w:t>на заседании методической комиссии экономических и технологических дисциплин</w:t>
            </w:r>
          </w:p>
          <w:p w:rsidR="005B43D0" w:rsidRPr="0085232E" w:rsidRDefault="005B43D0" w:rsidP="00407B9B">
            <w:pPr>
              <w:suppressLineNumbers/>
              <w:tabs>
                <w:tab w:val="left" w:pos="708"/>
                <w:tab w:val="center" w:pos="4153"/>
                <w:tab w:val="right" w:pos="8306"/>
              </w:tabs>
              <w:spacing w:after="200" w:line="216" w:lineRule="auto"/>
              <w:ind w:firstLine="567"/>
              <w:rPr>
                <w:rFonts w:ascii="Calibri" w:eastAsia="Calibri" w:hAnsi="Calibri" w:cs="Times New Roman"/>
              </w:rPr>
            </w:pPr>
            <w:r w:rsidRPr="0085232E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 1</w:t>
            </w:r>
            <w:r w:rsidR="008F35F5" w:rsidRPr="008523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от "15" </w:t>
            </w:r>
            <w:r w:rsidR="00407B9B" w:rsidRPr="008523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августа </w:t>
            </w:r>
            <w:r w:rsidRPr="0085232E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8F35F5" w:rsidRPr="0085232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407B9B" w:rsidRPr="0085232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8523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  <w:p w:rsidR="005B43D0" w:rsidRPr="0085232E" w:rsidRDefault="005B43D0" w:rsidP="00407B9B">
            <w:pPr>
              <w:suppressLineNumbers/>
              <w:tabs>
                <w:tab w:val="left" w:pos="708"/>
                <w:tab w:val="center" w:pos="4153"/>
                <w:tab w:val="right" w:pos="8306"/>
              </w:tabs>
              <w:spacing w:after="200" w:line="216" w:lineRule="auto"/>
              <w:ind w:firstLine="567"/>
              <w:rPr>
                <w:rFonts w:ascii="Calibri" w:eastAsia="Calibri" w:hAnsi="Calibri" w:cs="Times New Roman"/>
              </w:rPr>
            </w:pPr>
            <w:r w:rsidRPr="0085232E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методической комиссии экономических и технологических дисциплин</w:t>
            </w:r>
          </w:p>
          <w:p w:rsidR="005B43D0" w:rsidRPr="0085232E" w:rsidRDefault="005B43D0" w:rsidP="00407B9B">
            <w:pPr>
              <w:suppressLineNumbers/>
              <w:tabs>
                <w:tab w:val="left" w:pos="708"/>
                <w:tab w:val="center" w:pos="4153"/>
                <w:tab w:val="right" w:pos="8306"/>
              </w:tabs>
              <w:spacing w:after="200" w:line="216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B43D0" w:rsidRPr="0085232E" w:rsidRDefault="005B43D0" w:rsidP="00407B9B">
            <w:pPr>
              <w:suppressLineNumbers/>
              <w:tabs>
                <w:tab w:val="left" w:pos="708"/>
                <w:tab w:val="center" w:pos="4153"/>
                <w:tab w:val="right" w:pos="8306"/>
              </w:tabs>
              <w:spacing w:after="200" w:line="216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B43D0" w:rsidRPr="0085232E" w:rsidRDefault="005B43D0" w:rsidP="00407B9B">
            <w:pPr>
              <w:suppressLineNumbers/>
              <w:tabs>
                <w:tab w:val="left" w:pos="708"/>
                <w:tab w:val="center" w:pos="4153"/>
                <w:tab w:val="left" w:pos="6285"/>
                <w:tab w:val="right" w:pos="8306"/>
                <w:tab w:val="right" w:pos="9355"/>
              </w:tabs>
              <w:spacing w:after="200" w:line="216" w:lineRule="auto"/>
              <w:ind w:firstLine="567"/>
              <w:rPr>
                <w:rFonts w:ascii="Calibri" w:eastAsia="Calibri" w:hAnsi="Calibri" w:cs="Times New Roman"/>
              </w:rPr>
            </w:pPr>
            <w:r w:rsidRPr="0085232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85232E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42925" cy="2952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75" t="14691" r="-75" b="157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95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232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О. Б. Литвинова</w:t>
            </w:r>
          </w:p>
          <w:p w:rsidR="005B43D0" w:rsidRPr="0085232E" w:rsidRDefault="005B43D0" w:rsidP="00407B9B">
            <w:pPr>
              <w:spacing w:after="200" w:line="276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                     (подпись)</w:t>
            </w: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</w:tcPr>
          <w:p w:rsidR="005B43D0" w:rsidRPr="0085232E" w:rsidRDefault="005B43D0" w:rsidP="00407B9B">
            <w:pPr>
              <w:spacing w:after="200" w:line="276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B43D0" w:rsidRPr="0085232E" w:rsidRDefault="005B43D0" w:rsidP="00407B9B">
      <w:pPr>
        <w:spacing w:after="200" w:line="276" w:lineRule="auto"/>
        <w:ind w:firstLine="567"/>
        <w:jc w:val="center"/>
        <w:rPr>
          <w:rFonts w:ascii="Calibri" w:eastAsia="Calibri" w:hAnsi="Calibri" w:cs="Times New Roman"/>
          <w:sz w:val="28"/>
          <w:szCs w:val="28"/>
        </w:rPr>
      </w:pPr>
    </w:p>
    <w:p w:rsidR="005B43D0" w:rsidRPr="0085232E" w:rsidRDefault="005B43D0" w:rsidP="00407B9B">
      <w:pPr>
        <w:spacing w:after="200" w:line="276" w:lineRule="auto"/>
        <w:ind w:firstLine="567"/>
        <w:rPr>
          <w:rFonts w:ascii="Calibri" w:eastAsia="Calibri" w:hAnsi="Calibri" w:cs="Times New Roman"/>
          <w:i/>
          <w:sz w:val="28"/>
          <w:szCs w:val="28"/>
        </w:rPr>
      </w:pPr>
      <w:r w:rsidRPr="0085232E">
        <w:rPr>
          <w:rFonts w:ascii="Calibri" w:eastAsia="Calibri" w:hAnsi="Calibri" w:cs="Times New Roman"/>
          <w:sz w:val="28"/>
          <w:szCs w:val="28"/>
        </w:rPr>
        <w:br w:type="page"/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aps/>
          <w:sz w:val="28"/>
          <w:szCs w:val="28"/>
        </w:rPr>
      </w:pPr>
    </w:p>
    <w:p w:rsidR="005B43D0" w:rsidRPr="0085232E" w:rsidRDefault="005B43D0" w:rsidP="00407B9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 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835"/>
        <w:gridCol w:w="2693"/>
        <w:gridCol w:w="2268"/>
      </w:tblGrid>
      <w:tr w:rsidR="00E353E3" w:rsidRPr="0085232E" w:rsidTr="00E353E3"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58201861"/>
            <w:r w:rsidRPr="0085232E">
              <w:rPr>
                <w:rFonts w:ascii="Times New Roman" w:hAnsi="Times New Roman" w:cs="Times New Roman"/>
                <w:sz w:val="24"/>
                <w:szCs w:val="24"/>
              </w:rPr>
              <w:t xml:space="preserve">Код ОК, </w:t>
            </w: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3E3" w:rsidRPr="0085232E" w:rsidRDefault="00E353E3" w:rsidP="00E353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E3" w:rsidRPr="0085232E" w:rsidRDefault="00E353E3" w:rsidP="00E353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32E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85232E" w:rsidRDefault="00E353E3" w:rsidP="00E353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32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Владеть навыками </w:t>
            </w:r>
          </w:p>
        </w:tc>
      </w:tr>
      <w:tr w:rsidR="00E353E3" w:rsidRPr="0085232E" w:rsidTr="00E353E3"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hAnsi="Times New Roman"/>
                <w:sz w:val="20"/>
              </w:rPr>
              <w:t>ОК.01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32E">
              <w:rPr>
                <w:rFonts w:ascii="Times New Roman" w:hAnsi="Times New Roman" w:cs="Times New Roman"/>
                <w:sz w:val="20"/>
                <w:szCs w:val="20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32E">
              <w:rPr>
                <w:rFonts w:ascii="Times New Roman" w:hAnsi="Times New Roman" w:cs="Times New Roman"/>
                <w:sz w:val="20"/>
                <w:szCs w:val="20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32E">
              <w:rPr>
                <w:rFonts w:ascii="Times New Roman" w:hAnsi="Times New Roman" w:cs="Times New Roman"/>
                <w:sz w:val="20"/>
                <w:szCs w:val="20"/>
              </w:rPr>
              <w:t>выявлять и эффективно искать информацию, необходимую для решения задачи и/или проблемы</w:t>
            </w: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32E">
              <w:rPr>
                <w:rFonts w:ascii="Times New Roman" w:hAnsi="Times New Roman" w:cs="Times New Roman"/>
                <w:sz w:val="20"/>
                <w:szCs w:val="20"/>
              </w:rPr>
              <w:t>владеть актуальными методами работы в профессиональной и смежных сферах</w:t>
            </w: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hAnsi="Times New Roman" w:cs="Times New Roman"/>
                <w:sz w:val="20"/>
                <w:szCs w:val="20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5232E">
              <w:rPr>
                <w:rFonts w:ascii="Times New Roman" w:hAnsi="Times New Roman"/>
                <w:sz w:val="20"/>
              </w:rPr>
              <w:t>актуальный профессиональный и социальный контекст, в котором приходится работать и жить,</w:t>
            </w: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5232E">
              <w:rPr>
                <w:rFonts w:ascii="Times New Roman" w:hAnsi="Times New Roman"/>
                <w:sz w:val="20"/>
              </w:rPr>
              <w:t>структуру плана для решения задач, алгоритмы выполнения работ в профессиональной и смежных областях,</w:t>
            </w: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5232E">
              <w:rPr>
                <w:rFonts w:ascii="Times New Roman" w:hAnsi="Times New Roman"/>
                <w:sz w:val="20"/>
              </w:rPr>
              <w:t>основные источники информации и ресурсы для решения задач и/или проблем в профессиональном и/или социальном контексте,</w:t>
            </w: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5232E">
              <w:rPr>
                <w:rFonts w:ascii="Times New Roman" w:hAnsi="Times New Roman"/>
                <w:sz w:val="20"/>
              </w:rPr>
              <w:t>методы работы в профессиональной и смежных сферах,</w:t>
            </w: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5232E">
              <w:rPr>
                <w:rFonts w:ascii="Times New Roman" w:hAnsi="Times New Roman"/>
                <w:sz w:val="20"/>
              </w:rPr>
              <w:t>порядок оценки результатов решения задач профессиональной деятельности</w:t>
            </w:r>
          </w:p>
          <w:p w:rsidR="00E353E3" w:rsidRPr="0085232E" w:rsidRDefault="00E353E3" w:rsidP="00E353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85232E" w:rsidRDefault="00E353E3" w:rsidP="00E353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32E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E353E3" w:rsidRPr="0085232E" w:rsidTr="00E353E3">
        <w:trPr>
          <w:trHeight w:val="990"/>
        </w:trPr>
        <w:tc>
          <w:tcPr>
            <w:tcW w:w="2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5232E">
              <w:rPr>
                <w:rFonts w:ascii="Times New Roman" w:hAnsi="Times New Roman" w:cs="Times New Roman"/>
                <w:sz w:val="20"/>
                <w:szCs w:val="20"/>
              </w:rPr>
              <w:t>ОК.02</w:t>
            </w:r>
            <w:r w:rsidRPr="00852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232E">
              <w:rPr>
                <w:rFonts w:ascii="Times New Roman" w:hAnsi="Times New Roman"/>
                <w:sz w:val="2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32E">
              <w:rPr>
                <w:rFonts w:ascii="Times New Roman" w:hAnsi="Times New Roman" w:cs="Times New Roman"/>
                <w:sz w:val="20"/>
                <w:szCs w:val="20"/>
              </w:rPr>
              <w:t>определять задачи для поиска информации, планировать процесс поиска, выбирать необходимые источники информации, 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32E">
              <w:rPr>
                <w:rFonts w:ascii="Times New Roman" w:hAnsi="Times New Roman" w:cs="Times New Roman"/>
                <w:sz w:val="20"/>
                <w:szCs w:val="20"/>
              </w:rPr>
              <w:t>оценивать практическую значимость результатов поиска, применять средства информационных технологий для решения профессиональных задач</w:t>
            </w: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32E">
              <w:rPr>
                <w:rFonts w:ascii="Times New Roman" w:hAnsi="Times New Roman" w:cs="Times New Roman"/>
                <w:sz w:val="20"/>
                <w:szCs w:val="20"/>
              </w:rPr>
              <w:t>использовать современное программное обеспечение в профессиональной деятельности, использовать различные цифровые средства для решения профессиональных задач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32E">
              <w:rPr>
                <w:rFonts w:ascii="Times New Roman" w:hAnsi="Times New Roman" w:cs="Times New Roman"/>
                <w:sz w:val="20"/>
                <w:szCs w:val="20"/>
              </w:rPr>
              <w:t>номенклатура информационных источников, применяемых в профессиональной деятельности</w:t>
            </w: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32E">
              <w:rPr>
                <w:rFonts w:ascii="Times New Roman" w:hAnsi="Times New Roman" w:cs="Times New Roman"/>
                <w:sz w:val="20"/>
                <w:szCs w:val="20"/>
              </w:rPr>
              <w:t>приемы структурирования информации, формат оформления результатов поиска информации, современные средства и устройства информатизации, порядок их применения и 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85232E" w:rsidRDefault="00E353E3" w:rsidP="00E353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353E3" w:rsidRPr="0085232E" w:rsidTr="00E353E3">
        <w:trPr>
          <w:trHeight w:val="330"/>
        </w:trPr>
        <w:tc>
          <w:tcPr>
            <w:tcW w:w="2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32E">
              <w:rPr>
                <w:rFonts w:ascii="Times New Roman" w:hAnsi="Times New Roman" w:cs="Times New Roman"/>
                <w:sz w:val="20"/>
                <w:szCs w:val="20"/>
              </w:rPr>
              <w:t xml:space="preserve">ОК.03 Планировать и реализовывать собственное профессиональное и личностное развитие, предпринимательскую деятельность в </w:t>
            </w:r>
            <w:r w:rsidRPr="008523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hAnsi="Times New Roman"/>
                <w:sz w:val="20"/>
              </w:rPr>
              <w:lastRenderedPageBreak/>
              <w:t xml:space="preserve">определять актуальность нормативно-правовой документации в профессиональной деятельности, применять современную научную профессиональную </w:t>
            </w:r>
            <w:r w:rsidRPr="0085232E">
              <w:rPr>
                <w:rFonts w:ascii="Times New Roman" w:hAnsi="Times New Roman"/>
                <w:sz w:val="20"/>
              </w:rPr>
              <w:lastRenderedPageBreak/>
              <w:t>терминологию, определять и выстраивать траектории профессионального развития и самообразования, выявлять достоинства и недостатки коммерческой идеи, определять инвестиционную привлекательность коммерческих идей в рамках профессиональной деятельности, выявлять источники финансирования, презентовать идеи открытия собственного дела в профессиональной деятельности, определять источники достоверной правовой информации, составлять различные правовые документы, находить интересные проектные идеи, грамотно их формулировать и документировать, оценивать жизнеспособность проектной идеи, составлять план проекта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3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актуальной нормативно-правовой документации,</w:t>
            </w: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32E">
              <w:rPr>
                <w:rFonts w:ascii="Times New Roman" w:hAnsi="Times New Roman" w:cs="Times New Roman"/>
                <w:sz w:val="20"/>
                <w:szCs w:val="20"/>
              </w:rPr>
              <w:t>современная научная и профессиональная терминология,</w:t>
            </w: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3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возможные траектории профессионального развития и самообразования,</w:t>
            </w: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32E">
              <w:rPr>
                <w:rFonts w:ascii="Times New Roman" w:hAnsi="Times New Roman" w:cs="Times New Roman"/>
                <w:sz w:val="20"/>
                <w:szCs w:val="20"/>
              </w:rPr>
              <w:t>основы предпринимательской деятельности, правовой и финансовой грамотности</w:t>
            </w: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32E">
              <w:rPr>
                <w:rFonts w:ascii="Times New Roman" w:hAnsi="Times New Roman" w:cs="Times New Roman"/>
                <w:sz w:val="20"/>
                <w:szCs w:val="20"/>
              </w:rPr>
              <w:t>правила разработки презентации,</w:t>
            </w: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32E">
              <w:rPr>
                <w:rFonts w:ascii="Times New Roman" w:hAnsi="Times New Roman" w:cs="Times New Roman"/>
                <w:sz w:val="20"/>
                <w:szCs w:val="20"/>
              </w:rPr>
              <w:t>основные этапы разработки и реализации проекта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85232E" w:rsidRDefault="00E353E3" w:rsidP="00E353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353E3" w:rsidRPr="0085232E" w:rsidTr="00E353E3">
        <w:trPr>
          <w:trHeight w:val="345"/>
        </w:trPr>
        <w:tc>
          <w:tcPr>
            <w:tcW w:w="2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5232E">
              <w:rPr>
                <w:rFonts w:ascii="Times New Roman" w:hAnsi="Times New Roman"/>
                <w:sz w:val="20"/>
              </w:rPr>
              <w:t>ОК. 04 Эффективно взаимодействовать и работать в коллективе и команде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32E">
              <w:rPr>
                <w:rFonts w:ascii="Times New Roman" w:hAnsi="Times New Roman"/>
                <w:spacing w:val="-4"/>
                <w:sz w:val="20"/>
              </w:rPr>
              <w:t>организовывать работу коллектива и команды,</w:t>
            </w:r>
            <w:r w:rsidRPr="0085232E">
              <w:t xml:space="preserve"> </w:t>
            </w:r>
            <w:r w:rsidRPr="0085232E">
              <w:rPr>
                <w:rFonts w:ascii="Times New Roman" w:hAnsi="Times New Roman"/>
                <w:spacing w:val="-4"/>
                <w:sz w:val="20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32E">
              <w:rPr>
                <w:rFonts w:ascii="Times New Roman" w:hAnsi="Times New Roman"/>
                <w:sz w:val="20"/>
              </w:rPr>
              <w:t>психологические основы деятельности коллектива, психологические особенности личности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85232E" w:rsidRDefault="00E353E3" w:rsidP="00E353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353E3" w:rsidRPr="0085232E" w:rsidTr="00E353E3">
        <w:trPr>
          <w:trHeight w:val="2580"/>
        </w:trPr>
        <w:tc>
          <w:tcPr>
            <w:tcW w:w="2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5232E">
              <w:rPr>
                <w:rFonts w:ascii="Times New Roman" w:hAnsi="Times New Roman"/>
                <w:sz w:val="20"/>
              </w:rPr>
              <w:t>ОК. 05</w:t>
            </w:r>
            <w:r w:rsidRPr="0085232E">
              <w:t xml:space="preserve"> </w:t>
            </w:r>
            <w:r w:rsidRPr="0085232E">
              <w:rPr>
                <w:rFonts w:ascii="Times New Roman" w:hAnsi="Times New Roman"/>
                <w:sz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32E">
              <w:rPr>
                <w:rFonts w:ascii="Times New Roman" w:hAnsi="Times New Roman"/>
                <w:sz w:val="20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32E">
              <w:rPr>
                <w:rFonts w:ascii="Times New Roman" w:hAnsi="Times New Roman"/>
                <w:sz w:val="20"/>
              </w:rPr>
              <w:t>правила оформления документов, правила построения устных сообщений, особенности социального и культурного контекста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85232E" w:rsidRDefault="00E353E3" w:rsidP="00E353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353E3" w:rsidRPr="0085232E" w:rsidTr="00E353E3">
        <w:trPr>
          <w:trHeight w:val="13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5232E">
              <w:rPr>
                <w:rFonts w:ascii="Times New Roman" w:hAnsi="Times New Roman"/>
                <w:sz w:val="20"/>
              </w:rPr>
              <w:t>ОК.09 Пользоваться профессиональной документацией на государственном и иностранном языках</w:t>
            </w: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5232E">
              <w:rPr>
                <w:rFonts w:ascii="Times New Roman" w:hAnsi="Times New Roman"/>
                <w:sz w:val="20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темы, участвовать в диалогах на знакомые общие и профессиональные темы, строить простые высказывания о себе и о своей профессиональной деятельности, кратко обосновывать и объяснять свои действия (текущие и планируемые), писать простые связные сообщения на знакомые или </w:t>
            </w:r>
            <w:r w:rsidRPr="0085232E">
              <w:rPr>
                <w:rFonts w:ascii="Times New Roman" w:hAnsi="Times New Roman"/>
                <w:sz w:val="20"/>
              </w:rPr>
              <w:lastRenderedPageBreak/>
              <w:t>интересующие профессиональные темы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5232E">
              <w:rPr>
                <w:rFonts w:ascii="Times New Roman" w:hAnsi="Times New Roman"/>
                <w:sz w:val="20"/>
              </w:rPr>
              <w:lastRenderedPageBreak/>
              <w:t>правила построения простых и сложных предложений на профессиональные темы, основные общеупотребительные глаголы (бытовая и профессиональная лексика), лексический минимум, относящийся к описанию предметов, средств и процессов профессиональной деятельности, особенности произношения, правила чтения текстов профессиональной направленности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85232E" w:rsidRDefault="00E353E3" w:rsidP="00E353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353E3" w:rsidRPr="0085232E" w:rsidTr="00E353E3">
        <w:trPr>
          <w:trHeight w:val="870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hAnsi="Times New Roman"/>
                <w:sz w:val="18"/>
                <w:szCs w:val="18"/>
              </w:rPr>
              <w:t>ПК 2.1. Оценивать кредитоспособность клиентов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32E">
              <w:rPr>
                <w:rFonts w:ascii="Times New Roman" w:hAnsi="Times New Roman"/>
                <w:sz w:val="18"/>
                <w:szCs w:val="18"/>
              </w:rPr>
              <w:t>проверять полноту и подлинность документов заемщика для получения кредитов; проверять качество и достаточность обеспечения возвратности кредита; составлять заключение о возможности предоставления кредита; оперативно принимать решения по предложению клиенту дополнительного банковского продукта (кросс-продажа); проводить андеррайтинг кредитных заявок клиентов; проводить андеррайтинг предмета ипотеки.</w:t>
            </w: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32E">
              <w:rPr>
                <w:rFonts w:ascii="Times New Roman" w:hAnsi="Times New Roman"/>
                <w:sz w:val="18"/>
                <w:szCs w:val="18"/>
              </w:rPr>
              <w:t>нормативные правовые акты, регулирующие осуществление кредитных операций и обеспечение кредитных обязательств; законодательство Российской Федерации о противодействии легализации (отмыванию) доходов, полученных преступным путем, и финансированию терроризма; законодательство Российской Федерации о персональных данных; нормативные документы Банка России об идентификации клиентов и внутреннем контроле (аудите); рекомендации Ассоциации региональных банков России по вопросам определения кредитоспособности заемщиков; порядок взаимодействия с бюро кредитных историй; законодательство Российской Федерации о защите прав потребителей, в том числе потребителей финансовых услуг; требования, предъявляемые банком к потенциальному заемщику; состав и содержание основных источников информации о клиенте; методы оценки платежеспособности физического лица, системы кредитного скоринга; методы андеррайтинга кредитных заявок клиентов; методы андеррайтинга предмета ипотеки; методы определения класса кредитоспособности юридического лица.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E3" w:rsidRPr="0085232E" w:rsidRDefault="00E353E3" w:rsidP="00E353E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232E">
              <w:rPr>
                <w:rFonts w:ascii="Times New Roman" w:hAnsi="Times New Roman"/>
                <w:sz w:val="18"/>
                <w:szCs w:val="18"/>
              </w:rPr>
              <w:t>консультировать заемщиков по условиям предоставления и порядку погашения кредитов; анализировать финансовое положение заемщика - юридического лица и технико-экономическое обоснование кредита; определять платежеспособность физического лица; оценивать качество обеспечения и кредитные риски по потребительским кредитам.</w:t>
            </w:r>
          </w:p>
        </w:tc>
      </w:tr>
      <w:bookmarkEnd w:id="0"/>
    </w:tbl>
    <w:p w:rsidR="005B43D0" w:rsidRPr="0085232E" w:rsidRDefault="005B43D0" w:rsidP="00407B9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B43D0" w:rsidRPr="0085232E" w:rsidSect="00407B9B">
          <w:pgSz w:w="11906" w:h="16838"/>
          <w:pgMar w:top="1134" w:right="991" w:bottom="1134" w:left="851" w:header="709" w:footer="709" w:gutter="0"/>
          <w:cols w:space="708"/>
          <w:docGrid w:linePitch="360"/>
        </w:sectPr>
      </w:pPr>
    </w:p>
    <w:p w:rsidR="005B43D0" w:rsidRPr="0085232E" w:rsidRDefault="005B43D0" w:rsidP="00407B9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lastRenderedPageBreak/>
        <w:t>Перечень оценочных средств текущего контроля успеваемости</w:t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 xml:space="preserve">Оценочные средства текущего контроля успеваемости:  </w:t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spacing w:after="0" w:line="240" w:lineRule="auto"/>
        <w:ind w:right="-81" w:firstLine="567"/>
        <w:contextualSpacing/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</w:pPr>
      <w:r w:rsidRPr="0085232E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>1.Устный контроль  в форме группового опроса</w:t>
      </w:r>
    </w:p>
    <w:p w:rsidR="005B43D0" w:rsidRPr="0085232E" w:rsidRDefault="005B43D0" w:rsidP="00407B9B">
      <w:pPr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85232E" w:rsidRDefault="005B43D0" w:rsidP="00E353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 основы экономического анализа.</w:t>
      </w:r>
    </w:p>
    <w:p w:rsidR="005B43D0" w:rsidRPr="0085232E" w:rsidRDefault="005B43D0" w:rsidP="00E353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производства и реализации продукции.</w:t>
      </w:r>
    </w:p>
    <w:p w:rsidR="005B43D0" w:rsidRPr="0085232E" w:rsidRDefault="005B43D0" w:rsidP="00E353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финансовых результатов деятельности организации (предприятия).</w:t>
      </w:r>
    </w:p>
    <w:p w:rsidR="005B43D0" w:rsidRPr="0085232E" w:rsidRDefault="005B43D0" w:rsidP="00E353E3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финансового состояния и деловой активности организации (предприятия).</w:t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 вопросов:</w:t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1.Предмет и объекты экономического анализа.</w:t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2.Понятие и цели экономического анализа.</w:t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3.Задачи экономического анализа</w:t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4.Содержание и роль экономического анализа в условиях рыночной экономики</w:t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5.Анализ факторов изменения объёма выпуска и реализации продукции.</w:t>
      </w:r>
    </w:p>
    <w:p w:rsidR="005B43D0" w:rsidRPr="0085232E" w:rsidRDefault="005B43D0" w:rsidP="00407B9B">
      <w:pPr>
        <w:tabs>
          <w:tab w:val="left" w:pos="1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6. Анализ системы показателей рентабельности и путей её роста.</w:t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7. Анализ платёжеспособности и ликвидности.</w:t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8. Анализ ликвидности баланса.</w:t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9. Анализ показателей оборачиваемости.</w:t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10. Анализ устойчивости экономического развития.</w:t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3D0" w:rsidRPr="0085232E" w:rsidRDefault="005B43D0" w:rsidP="00407B9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>Методика проведения</w:t>
      </w:r>
    </w:p>
    <w:p w:rsidR="005B43D0" w:rsidRPr="0085232E" w:rsidRDefault="005B43D0" w:rsidP="00407B9B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 xml:space="preserve">Отдельные студенты дают устные ответы на вопросы преподавателя. Студенты отвечают по желанию (поднимают руку и сообщают что хотят высказаться) или преподаватель сам выбирает отвечающего. </w:t>
      </w:r>
    </w:p>
    <w:p w:rsidR="005B43D0" w:rsidRPr="0085232E" w:rsidRDefault="005B43D0" w:rsidP="00407B9B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>Критерии оценки:</w:t>
      </w:r>
    </w:p>
    <w:p w:rsidR="005B43D0" w:rsidRPr="0085232E" w:rsidRDefault="005B43D0" w:rsidP="00407B9B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gramStart"/>
      <w:r w:rsidRPr="0085232E">
        <w:rPr>
          <w:rFonts w:ascii="Times New Roman" w:eastAsia="Times New Roman" w:hAnsi="Times New Roman" w:cs="Times New Roman"/>
          <w:sz w:val="24"/>
          <w:szCs w:val="24"/>
        </w:rPr>
        <w:t>отлично»  выставляется</w:t>
      </w:r>
      <w:proofErr w:type="gramEnd"/>
      <w:r w:rsidRPr="0085232E">
        <w:rPr>
          <w:rFonts w:ascii="Times New Roman" w:eastAsia="Times New Roman" w:hAnsi="Times New Roman" w:cs="Times New Roman"/>
          <w:sz w:val="24"/>
          <w:szCs w:val="24"/>
        </w:rPr>
        <w:t xml:space="preserve"> обучающемуся, если даны подробные ответы на вопросы с приведением соответствующих примеров.</w:t>
      </w:r>
    </w:p>
    <w:p w:rsidR="005B43D0" w:rsidRPr="0085232E" w:rsidRDefault="005B43D0" w:rsidP="00407B9B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 w:rsidRPr="0085232E">
        <w:rPr>
          <w:rFonts w:ascii="Times New Roman" w:eastAsia="Times New Roman" w:hAnsi="Times New Roman" w:cs="Times New Roman"/>
          <w:sz w:val="24"/>
          <w:szCs w:val="24"/>
        </w:rPr>
        <w:t>хорошо»  выставляется</w:t>
      </w:r>
      <w:proofErr w:type="gramEnd"/>
      <w:r w:rsidRPr="0085232E">
        <w:rPr>
          <w:rFonts w:ascii="Times New Roman" w:eastAsia="Times New Roman" w:hAnsi="Times New Roman" w:cs="Times New Roman"/>
          <w:sz w:val="24"/>
          <w:szCs w:val="24"/>
        </w:rPr>
        <w:t xml:space="preserve"> обучающемуся если ответы имеют несущественные ошибки.</w:t>
      </w:r>
    </w:p>
    <w:p w:rsidR="005B43D0" w:rsidRPr="0085232E" w:rsidRDefault="005B43D0" w:rsidP="00407B9B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 w:rsidRPr="0085232E">
        <w:rPr>
          <w:rFonts w:ascii="Times New Roman" w:eastAsia="Times New Roman" w:hAnsi="Times New Roman" w:cs="Times New Roman"/>
          <w:sz w:val="24"/>
          <w:szCs w:val="24"/>
        </w:rPr>
        <w:t>удовлетворительно»  выставляется</w:t>
      </w:r>
      <w:proofErr w:type="gramEnd"/>
      <w:r w:rsidRPr="0085232E">
        <w:rPr>
          <w:rFonts w:ascii="Times New Roman" w:eastAsia="Times New Roman" w:hAnsi="Times New Roman" w:cs="Times New Roman"/>
          <w:sz w:val="24"/>
          <w:szCs w:val="24"/>
        </w:rPr>
        <w:t xml:space="preserve"> обучающемуся если он не смог привести конкретные примеры по рассматриваемым понятиям.</w:t>
      </w:r>
    </w:p>
    <w:p w:rsidR="005B43D0" w:rsidRPr="0085232E" w:rsidRDefault="005B43D0" w:rsidP="00407B9B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 w:rsidRPr="0085232E">
        <w:rPr>
          <w:rFonts w:ascii="Times New Roman" w:eastAsia="Times New Roman" w:hAnsi="Times New Roman" w:cs="Times New Roman"/>
          <w:sz w:val="24"/>
          <w:szCs w:val="24"/>
        </w:rPr>
        <w:t>неудовлетворительно»  выставляется</w:t>
      </w:r>
      <w:proofErr w:type="gramEnd"/>
      <w:r w:rsidRPr="0085232E">
        <w:rPr>
          <w:rFonts w:ascii="Times New Roman" w:eastAsia="Times New Roman" w:hAnsi="Times New Roman" w:cs="Times New Roman"/>
          <w:sz w:val="24"/>
          <w:szCs w:val="24"/>
        </w:rPr>
        <w:t xml:space="preserve"> обучающемуся если он не смог верно сформулировать основные определения и привести конкретные примеры.</w:t>
      </w:r>
    </w:p>
    <w:p w:rsidR="005B43D0" w:rsidRPr="0085232E" w:rsidRDefault="005B43D0" w:rsidP="00407B9B">
      <w:pPr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85232E" w:rsidRDefault="005B43D0" w:rsidP="00407B9B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Calibri" w:hAnsi="Times New Roman" w:cs="Times New Roman"/>
          <w:i/>
          <w:sz w:val="24"/>
          <w:szCs w:val="24"/>
        </w:rPr>
        <w:t>3.Практический контроль в форме решения задач (ситуаций) и анализа документов</w:t>
      </w:r>
    </w:p>
    <w:p w:rsidR="005B43D0" w:rsidRPr="0085232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i/>
          <w:sz w:val="24"/>
          <w:szCs w:val="24"/>
        </w:rPr>
      </w:pPr>
    </w:p>
    <w:p w:rsidR="005B43D0" w:rsidRPr="0085232E" w:rsidRDefault="005B43D0" w:rsidP="00E353E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232E">
        <w:rPr>
          <w:rFonts w:ascii="Times New Roman" w:eastAsia="Calibri" w:hAnsi="Times New Roman" w:cs="Times New Roman"/>
          <w:sz w:val="24"/>
          <w:szCs w:val="24"/>
        </w:rPr>
        <w:t xml:space="preserve"> Научные основы экономического анализа  </w:t>
      </w:r>
    </w:p>
    <w:p w:rsidR="005B43D0" w:rsidRPr="0085232E" w:rsidRDefault="005B43D0" w:rsidP="00E353E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производства и реализации продукции.</w:t>
      </w:r>
    </w:p>
    <w:p w:rsidR="005B43D0" w:rsidRPr="0085232E" w:rsidRDefault="005B43D0" w:rsidP="00E353E3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5232E">
        <w:rPr>
          <w:rFonts w:ascii="Times New Roman" w:eastAsia="Calibri" w:hAnsi="Times New Roman" w:cs="Times New Roman"/>
          <w:sz w:val="24"/>
          <w:szCs w:val="24"/>
        </w:rPr>
        <w:t>Анализ финансовых результатов деятельности организации (предприятия)</w:t>
      </w:r>
    </w:p>
    <w:p w:rsidR="005B43D0" w:rsidRPr="0085232E" w:rsidRDefault="005B43D0" w:rsidP="00E353E3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5232E">
        <w:rPr>
          <w:rFonts w:ascii="Times New Roman" w:eastAsia="Calibri" w:hAnsi="Times New Roman" w:cs="Times New Roman"/>
          <w:sz w:val="24"/>
          <w:szCs w:val="24"/>
        </w:rPr>
        <w:t>Оценка финансового состояния и деловой активности организации(предприятия)</w:t>
      </w:r>
    </w:p>
    <w:p w:rsidR="005B43D0" w:rsidRPr="0085232E" w:rsidRDefault="005B43D0" w:rsidP="00407B9B">
      <w:pPr>
        <w:spacing w:after="20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85232E">
        <w:rPr>
          <w:rFonts w:ascii="Times New Roman" w:eastAsia="Calibri" w:hAnsi="Times New Roman" w:cs="Times New Roman"/>
          <w:sz w:val="24"/>
          <w:szCs w:val="24"/>
        </w:rPr>
        <w:t>Пример заданий:</w:t>
      </w:r>
    </w:p>
    <w:tbl>
      <w:tblPr>
        <w:tblpPr w:leftFromText="180" w:rightFromText="180" w:vertAnchor="text" w:horzAnchor="margin" w:tblpY="404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1"/>
        <w:gridCol w:w="1791"/>
        <w:gridCol w:w="1812"/>
        <w:gridCol w:w="2622"/>
      </w:tblGrid>
      <w:tr w:rsidR="005B43D0" w:rsidRPr="0085232E" w:rsidTr="0085232E"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Прошлый 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 % к прошлому</w:t>
            </w:r>
          </w:p>
        </w:tc>
      </w:tr>
      <w:tr w:rsidR="005B43D0" w:rsidRPr="0085232E" w:rsidTr="0085232E"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1.Среднесписочная численность работников, чел.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Принято с начала года, чел.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Выбыло всего с начала года, чел.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пенсию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армию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-по</w:t>
            </w:r>
            <w:r w:rsidR="00407B9B"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собственному желанию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 нарушение трудовой дисциплины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525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  <w:p w:rsidR="00407B9B" w:rsidRPr="0085232E" w:rsidRDefault="00407B9B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543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  <w:p w:rsidR="00407B9B" w:rsidRPr="0085232E" w:rsidRDefault="00407B9B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</w:t>
      </w:r>
      <w:proofErr w:type="gramStart"/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Проанализировать</w:t>
      </w:r>
      <w:proofErr w:type="gramEnd"/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движение трудовых ресурсов.</w:t>
      </w:r>
    </w:p>
    <w:p w:rsidR="005B43D0" w:rsidRPr="0085232E" w:rsidRDefault="005B43D0" w:rsidP="00407B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7B9B" w:rsidRPr="0085232E" w:rsidRDefault="00407B9B" w:rsidP="00407B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</w:t>
      </w:r>
      <w:proofErr w:type="gramStart"/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: Определить</w:t>
      </w:r>
      <w:proofErr w:type="gramEnd"/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показатели движения основных средств. Дать оценку показателей.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1"/>
        <w:gridCol w:w="1746"/>
        <w:gridCol w:w="1812"/>
      </w:tblGrid>
      <w:tr w:rsidR="005B43D0" w:rsidRPr="0085232E" w:rsidTr="0088125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прошлый 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Отчётный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B43D0" w:rsidRPr="0085232E" w:rsidTr="0088125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1. Стоимость ОПФ на начало года, млн. 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14,8</w:t>
            </w:r>
          </w:p>
        </w:tc>
      </w:tr>
      <w:tr w:rsidR="005B43D0" w:rsidRPr="0085232E" w:rsidTr="0088125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2. Стоимость ОПФ на конец года, млн. 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5B43D0" w:rsidRPr="0085232E" w:rsidTr="0088125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3. Поступило в течение года ОПФ, млн. 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B43D0" w:rsidRPr="0085232E" w:rsidTr="00881254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Выбыло в течение года </w:t>
            </w:r>
            <w:proofErr w:type="gramStart"/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ОПФ ,</w:t>
            </w:r>
            <w:proofErr w:type="gramEnd"/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млн. руб.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</w:tbl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>Методика проведения</w:t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>Обучающиеся индивидуально решают практические задачи в рабочих тетрадях. В случае возникновения затруднений вопросы решаются совместно. В результате решения задач студенты получают зачет по практической работе, который является обязательным для всех обучающихся.</w:t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>Критерии оценивания</w:t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>«зачтено» выставляется обучающемуся, если все задачи решены правильно. Обучающийся ответил на контрольные вопросы.  В противном случае задание дорабатывается.</w:t>
      </w:r>
    </w:p>
    <w:p w:rsidR="005B43D0" w:rsidRPr="0085232E" w:rsidRDefault="005B43D0" w:rsidP="00407B9B">
      <w:pPr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85232E" w:rsidRDefault="005B43D0" w:rsidP="00407B9B">
      <w:pPr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B43D0" w:rsidRPr="0085232E" w:rsidRDefault="00407B9B" w:rsidP="00407B9B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caps/>
          <w:sz w:val="24"/>
          <w:szCs w:val="24"/>
        </w:rPr>
        <w:lastRenderedPageBreak/>
        <w:t>МИНИСТЕРСТВО</w:t>
      </w:r>
      <w:r w:rsidR="005B43D0" w:rsidRPr="0085232E">
        <w:rPr>
          <w:rFonts w:ascii="Times New Roman" w:eastAsia="Times New Roman" w:hAnsi="Times New Roman" w:cs="Times New Roman"/>
          <w:caps/>
          <w:sz w:val="24"/>
          <w:szCs w:val="24"/>
        </w:rPr>
        <w:t xml:space="preserve"> образования вологодской области</w:t>
      </w: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caps/>
          <w:sz w:val="24"/>
          <w:szCs w:val="24"/>
        </w:rPr>
        <w:t>БПОУ ВО «вологодский аграрно-экономический колледж»</w:t>
      </w: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B43D0" w:rsidRPr="0085232E" w:rsidRDefault="005B43D0" w:rsidP="00407B9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>УТВЕРЖДАЮ</w:t>
      </w:r>
    </w:p>
    <w:p w:rsidR="005B43D0" w:rsidRPr="0085232E" w:rsidRDefault="005B43D0" w:rsidP="00407B9B">
      <w:pPr>
        <w:spacing w:after="0" w:line="252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 xml:space="preserve">  Директор колледжа</w:t>
      </w:r>
    </w:p>
    <w:p w:rsidR="005B43D0" w:rsidRPr="0085232E" w:rsidRDefault="005B43D0" w:rsidP="00407B9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 xml:space="preserve"> ______________</w:t>
      </w: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Климина</w:t>
      </w:r>
    </w:p>
    <w:p w:rsidR="005B43D0" w:rsidRPr="0085232E" w:rsidRDefault="005B43D0" w:rsidP="00407B9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>«____» ______________20</w:t>
      </w:r>
      <w:r w:rsidR="008F35F5" w:rsidRPr="0085232E">
        <w:rPr>
          <w:rFonts w:ascii="Times New Roman" w:eastAsia="Times New Roman" w:hAnsi="Times New Roman" w:cs="Times New Roman"/>
          <w:sz w:val="24"/>
          <w:szCs w:val="24"/>
        </w:rPr>
        <w:t>2</w:t>
      </w:r>
      <w:r w:rsidR="00407B9B" w:rsidRPr="0085232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5232E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5B43D0" w:rsidRPr="0085232E" w:rsidRDefault="005B43D0" w:rsidP="00407B9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caps/>
          <w:sz w:val="24"/>
          <w:szCs w:val="24"/>
        </w:rPr>
        <w:t>ОПИСЬ</w:t>
      </w:r>
    </w:p>
    <w:p w:rsidR="005B43D0" w:rsidRPr="0085232E" w:rsidRDefault="005B43D0" w:rsidP="00407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>вариантов для дифференцированного зачёта по дисциплине</w:t>
      </w:r>
    </w:p>
    <w:p w:rsidR="005B43D0" w:rsidRPr="0085232E" w:rsidRDefault="005B43D0" w:rsidP="00407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>Анализ финансово-хозяйственной деятельности</w:t>
      </w:r>
    </w:p>
    <w:p w:rsidR="005B43D0" w:rsidRPr="0085232E" w:rsidRDefault="005B43D0" w:rsidP="00407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специальность </w:t>
      </w: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38.02.07 Банковское дело</w:t>
      </w: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>для студентов 531 группы</w:t>
      </w: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>Количество вариантов -10 шт.</w:t>
      </w: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5181"/>
      </w:tblGrid>
      <w:tr w:rsidR="005B43D0" w:rsidRPr="0085232E" w:rsidTr="00407B9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85232E" w:rsidRDefault="005B43D0" w:rsidP="00407B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Разработано: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D0" w:rsidRPr="0085232E" w:rsidRDefault="005B43D0" w:rsidP="00407B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Рассмотрено:</w:t>
            </w:r>
          </w:p>
        </w:tc>
      </w:tr>
      <w:tr w:rsidR="005B43D0" w:rsidRPr="0085232E" w:rsidTr="00407B9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D0" w:rsidRPr="0085232E" w:rsidRDefault="005B43D0" w:rsidP="00407B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</w:t>
            </w:r>
          </w:p>
          <w:p w:rsidR="005B43D0" w:rsidRPr="0085232E" w:rsidRDefault="005B43D0" w:rsidP="00407B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852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О.Ю. </w:t>
            </w:r>
            <w:proofErr w:type="spellStart"/>
            <w:r w:rsidR="0085232E">
              <w:rPr>
                <w:rFonts w:ascii="Times New Roman" w:eastAsia="Times New Roman" w:hAnsi="Times New Roman" w:cs="Times New Roman"/>
                <w:sz w:val="24"/>
                <w:szCs w:val="24"/>
              </w:rPr>
              <w:t>Тесакова</w:t>
            </w:r>
            <w:proofErr w:type="spellEnd"/>
          </w:p>
          <w:p w:rsidR="005B43D0" w:rsidRPr="0085232E" w:rsidRDefault="005B43D0" w:rsidP="00407B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«__» _______________ </w:t>
            </w:r>
            <w:r w:rsidR="008F35F5" w:rsidRPr="0085232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07B9B" w:rsidRPr="008523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5B43D0" w:rsidRPr="0085232E" w:rsidRDefault="005B43D0" w:rsidP="00407B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3D0" w:rsidRPr="0085232E" w:rsidRDefault="005B43D0" w:rsidP="00407B9B">
            <w:pPr>
              <w:spacing w:after="0" w:line="276" w:lineRule="auto"/>
              <w:ind w:left="462"/>
              <w:rPr>
                <w:rFonts w:ascii="Times New Roman" w:eastAsia="Calibri" w:hAnsi="Times New Roman" w:cs="Times New Roman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методической комиссии </w:t>
            </w:r>
            <w:r w:rsidR="00407B9B" w:rsidRPr="00852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85232E">
              <w:rPr>
                <w:rFonts w:ascii="Times New Roman" w:eastAsia="Calibri" w:hAnsi="Times New Roman" w:cs="Times New Roman"/>
              </w:rPr>
              <w:t xml:space="preserve">экономических и технологических </w:t>
            </w:r>
          </w:p>
          <w:p w:rsidR="005B43D0" w:rsidRPr="0085232E" w:rsidRDefault="005B43D0" w:rsidP="00407B9B">
            <w:pPr>
              <w:spacing w:after="0" w:line="276" w:lineRule="auto"/>
              <w:ind w:firstLine="462"/>
              <w:rPr>
                <w:rFonts w:ascii="Times New Roman" w:eastAsia="Calibri" w:hAnsi="Times New Roman" w:cs="Times New Roman"/>
              </w:rPr>
            </w:pPr>
            <w:r w:rsidRPr="0085232E">
              <w:rPr>
                <w:rFonts w:ascii="Times New Roman" w:eastAsia="Calibri" w:hAnsi="Times New Roman" w:cs="Times New Roman"/>
              </w:rPr>
              <w:t>дисциплин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№_______</w:t>
            </w:r>
          </w:p>
          <w:p w:rsidR="005B43D0" w:rsidRPr="0085232E" w:rsidRDefault="005B43D0" w:rsidP="00407B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«_____»</w:t>
            </w:r>
            <w:r w:rsidR="00407B9B"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8F35F5"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07B9B"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5B43D0" w:rsidRPr="0085232E" w:rsidRDefault="005B43D0" w:rsidP="00407B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редседател</w:t>
            </w: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методической комиссии</w:t>
            </w:r>
          </w:p>
          <w:p w:rsidR="005B43D0" w:rsidRPr="0085232E" w:rsidRDefault="005B43D0" w:rsidP="00407B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________________О.Б. Литвинова</w:t>
            </w:r>
          </w:p>
          <w:p w:rsidR="005B43D0" w:rsidRPr="0085232E" w:rsidRDefault="005B43D0" w:rsidP="00407B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«___» _______________ </w:t>
            </w:r>
            <w:r w:rsidR="008F35F5" w:rsidRPr="0085232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07B9B" w:rsidRPr="008523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52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5B43D0" w:rsidRPr="0085232E" w:rsidRDefault="005B43D0" w:rsidP="00407B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>Вологда</w:t>
      </w:r>
    </w:p>
    <w:p w:rsidR="005B43D0" w:rsidRPr="0085232E" w:rsidRDefault="005B43D0" w:rsidP="00407B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F35F5" w:rsidRPr="0085232E">
        <w:rPr>
          <w:rFonts w:ascii="Times New Roman" w:eastAsia="Times New Roman" w:hAnsi="Times New Roman" w:cs="Times New Roman"/>
          <w:sz w:val="24"/>
          <w:szCs w:val="24"/>
        </w:rPr>
        <w:t>2</w:t>
      </w:r>
      <w:r w:rsidR="00407B9B" w:rsidRPr="0085232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5232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5B43D0" w:rsidRPr="0085232E" w:rsidRDefault="005B43D0" w:rsidP="00407B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5B43D0" w:rsidRPr="0085232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5B43D0" w:rsidRPr="0085232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5B43D0" w:rsidRPr="0085232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5B43D0" w:rsidRPr="0085232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5B43D0" w:rsidRPr="0085232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5B43D0" w:rsidRPr="0085232E" w:rsidRDefault="005B43D0" w:rsidP="00407B9B">
      <w:pPr>
        <w:pageBreakBefore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Пример:</w:t>
      </w:r>
    </w:p>
    <w:p w:rsidR="005B43D0" w:rsidRPr="0085232E" w:rsidRDefault="005B43D0" w:rsidP="00407B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№1</w:t>
      </w:r>
    </w:p>
    <w:p w:rsidR="005B43D0" w:rsidRPr="0085232E" w:rsidRDefault="005B43D0" w:rsidP="00407B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3D0" w:rsidRPr="0085232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85232E">
        <w:rPr>
          <w:rFonts w:ascii="Times New Roman" w:eastAsia="Calibri" w:hAnsi="Times New Roman" w:cs="Times New Roman"/>
          <w:sz w:val="24"/>
          <w:szCs w:val="24"/>
        </w:rPr>
        <w:t xml:space="preserve">ВОПРОС1 </w:t>
      </w:r>
      <w:r w:rsidRPr="0085232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Научные основы экономического анализа. </w:t>
      </w:r>
    </w:p>
    <w:p w:rsidR="005B43D0" w:rsidRPr="0085232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85232E">
        <w:rPr>
          <w:rFonts w:ascii="Times New Roman" w:eastAsia="Calibri" w:hAnsi="Times New Roman" w:cs="Times New Roman"/>
          <w:sz w:val="24"/>
          <w:szCs w:val="24"/>
        </w:rPr>
        <w:t>ВОПРОС2 Анализ качества и конкурентоспособности продукции предприятия</w:t>
      </w:r>
    </w:p>
    <w:p w:rsidR="005B43D0" w:rsidRPr="0085232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Calibri" w:hAnsi="Times New Roman" w:cs="Times New Roman"/>
          <w:sz w:val="24"/>
          <w:szCs w:val="24"/>
        </w:rPr>
        <w:t xml:space="preserve">ЗАДАЧА. </w:t>
      </w:r>
      <w:bookmarkStart w:id="1" w:name="_Hlk55757894"/>
      <w:r w:rsidRPr="0085232E">
        <w:rPr>
          <w:rFonts w:ascii="Times New Roman" w:eastAsia="Calibri" w:hAnsi="Times New Roman" w:cs="Times New Roman"/>
          <w:sz w:val="24"/>
          <w:szCs w:val="24"/>
          <w:lang w:eastAsia="ru-RU"/>
        </w:rPr>
        <w:t>На основании бухгалтерской отчётности организации рассчитать и проанализировать состав и структуру балансовой прибыли.</w:t>
      </w:r>
    </w:p>
    <w:bookmarkEnd w:id="1"/>
    <w:p w:rsidR="005B43D0" w:rsidRPr="0085232E" w:rsidRDefault="005B43D0" w:rsidP="00407B9B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3D0" w:rsidRPr="0085232E" w:rsidRDefault="005B43D0" w:rsidP="0085232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</w:t>
      </w:r>
      <w:r w:rsid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О.Ю. </w:t>
      </w:r>
      <w:proofErr w:type="spellStart"/>
      <w:r w:rsidR="008523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Тесакова</w:t>
      </w:r>
      <w:proofErr w:type="spellEnd"/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3D0" w:rsidRPr="0085232E" w:rsidRDefault="005B43D0" w:rsidP="00407B9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>Методика проведения:</w:t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 xml:space="preserve">Промежуточная аттестация проводится в форме дифференцированного зачёта в виде устного контроля, используется 10 вариантов по три задания в каждом. Первое и второе задание – это устные вопросы на знание теоретических данных дисциплины. Третье задание – производственная задача или ситуация на проверку знаний практического характера. </w:t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232E">
        <w:rPr>
          <w:rFonts w:ascii="Times New Roman" w:eastAsia="Calibri" w:hAnsi="Times New Roman" w:cs="Times New Roman"/>
          <w:sz w:val="24"/>
          <w:szCs w:val="24"/>
        </w:rPr>
        <w:t>На выполнение задания по варианту обучающемуся отводится не более 1 академического часа. После ответа на вопрос экзаменуемому могут быть предложены дополнительные вопросы с целью конкретизации и углубления учебного материала, вынесенного на дифференцированный зачёт.</w:t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232E">
        <w:rPr>
          <w:rFonts w:ascii="Times New Roman" w:eastAsia="Calibri" w:hAnsi="Times New Roman" w:cs="Times New Roman"/>
          <w:sz w:val="24"/>
          <w:szCs w:val="24"/>
        </w:rPr>
        <w:t>На сдачу дифференцированного зачёта предусматривается не более одной трети академического часа на каждого студента.</w:t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232E">
        <w:rPr>
          <w:rFonts w:ascii="Times New Roman" w:eastAsia="Times New Roman" w:hAnsi="Times New Roman" w:cs="Times New Roman"/>
          <w:sz w:val="24"/>
          <w:szCs w:val="24"/>
        </w:rPr>
        <w:t xml:space="preserve">Во время </w:t>
      </w:r>
      <w:r w:rsidRPr="0085232E">
        <w:rPr>
          <w:rFonts w:ascii="Times New Roman" w:eastAsia="Calibri" w:hAnsi="Times New Roman" w:cs="Times New Roman"/>
          <w:sz w:val="24"/>
          <w:szCs w:val="24"/>
        </w:rPr>
        <w:t>дифференцированного зачёта</w:t>
      </w:r>
      <w:r w:rsidRPr="0085232E">
        <w:rPr>
          <w:rFonts w:ascii="Times New Roman" w:eastAsia="Times New Roman" w:hAnsi="Times New Roman" w:cs="Times New Roman"/>
          <w:sz w:val="24"/>
          <w:szCs w:val="24"/>
        </w:rPr>
        <w:t xml:space="preserve"> допускается использование наглядных пособий, материалов справочного характера, нормативных документов и других материалов, перечень которых заранее регламентируется.</w:t>
      </w:r>
    </w:p>
    <w:p w:rsidR="005B43D0" w:rsidRPr="0085232E" w:rsidRDefault="005B43D0" w:rsidP="00407B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GoBack"/>
      <w:bookmarkEnd w:id="2"/>
    </w:p>
    <w:p w:rsidR="005B43D0" w:rsidRPr="0085232E" w:rsidRDefault="005B43D0" w:rsidP="00407B9B">
      <w:pPr>
        <w:tabs>
          <w:tab w:val="left" w:pos="851"/>
          <w:tab w:val="left" w:pos="993"/>
          <w:tab w:val="left" w:pos="1134"/>
        </w:tabs>
        <w:spacing w:after="0" w:line="240" w:lineRule="auto"/>
        <w:ind w:left="284" w:firstLine="567"/>
        <w:contextualSpacing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85232E">
        <w:rPr>
          <w:rFonts w:ascii="Times New Roman" w:eastAsia="Calibri" w:hAnsi="Times New Roman" w:cs="Times New Roman"/>
          <w:i/>
          <w:sz w:val="24"/>
          <w:szCs w:val="24"/>
        </w:rPr>
        <w:t xml:space="preserve">Критерии оценки </w:t>
      </w:r>
    </w:p>
    <w:tbl>
      <w:tblPr>
        <w:tblW w:w="935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"/>
        <w:gridCol w:w="3236"/>
        <w:gridCol w:w="5210"/>
      </w:tblGrid>
      <w:tr w:rsidR="005B43D0" w:rsidRPr="0085232E" w:rsidTr="0085232E">
        <w:tc>
          <w:tcPr>
            <w:tcW w:w="4140" w:type="dxa"/>
            <w:gridSpan w:val="2"/>
          </w:tcPr>
          <w:p w:rsidR="005B43D0" w:rsidRPr="0085232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5210" w:type="dxa"/>
          </w:tcPr>
          <w:p w:rsidR="005B43D0" w:rsidRPr="0085232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критерия</w:t>
            </w:r>
          </w:p>
        </w:tc>
      </w:tr>
      <w:tr w:rsidR="005B43D0" w:rsidRPr="0085232E" w:rsidTr="0085232E">
        <w:tc>
          <w:tcPr>
            <w:tcW w:w="904" w:type="dxa"/>
          </w:tcPr>
          <w:p w:rsidR="005B43D0" w:rsidRPr="0085232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6" w:type="dxa"/>
          </w:tcPr>
          <w:p w:rsidR="005B43D0" w:rsidRPr="0085232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«отлично»</w:t>
            </w:r>
          </w:p>
        </w:tc>
        <w:tc>
          <w:tcPr>
            <w:tcW w:w="5210" w:type="dxa"/>
          </w:tcPr>
          <w:p w:rsidR="005B43D0" w:rsidRPr="0085232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Вопрос раскрыт полностью, логично, производственная задачи или ситуация решена с пояснением.</w:t>
            </w:r>
          </w:p>
        </w:tc>
      </w:tr>
      <w:tr w:rsidR="005B43D0" w:rsidRPr="0085232E" w:rsidTr="0085232E">
        <w:tc>
          <w:tcPr>
            <w:tcW w:w="904" w:type="dxa"/>
          </w:tcPr>
          <w:p w:rsidR="005B43D0" w:rsidRPr="0085232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6" w:type="dxa"/>
          </w:tcPr>
          <w:p w:rsidR="005B43D0" w:rsidRPr="0085232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«хорошо»</w:t>
            </w:r>
          </w:p>
        </w:tc>
        <w:tc>
          <w:tcPr>
            <w:tcW w:w="5210" w:type="dxa"/>
          </w:tcPr>
          <w:p w:rsidR="005B43D0" w:rsidRPr="0085232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Вопрос раскрыт полностью, производственная задача или ситуация решена без пояснений</w:t>
            </w:r>
          </w:p>
        </w:tc>
      </w:tr>
      <w:tr w:rsidR="005B43D0" w:rsidRPr="0085232E" w:rsidTr="0085232E">
        <w:tc>
          <w:tcPr>
            <w:tcW w:w="904" w:type="dxa"/>
          </w:tcPr>
          <w:p w:rsidR="005B43D0" w:rsidRPr="0085232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6" w:type="dxa"/>
          </w:tcPr>
          <w:p w:rsidR="005B43D0" w:rsidRPr="0085232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5210" w:type="dxa"/>
          </w:tcPr>
          <w:p w:rsidR="005B43D0" w:rsidRPr="0085232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Дана краткая характеристика вопроса, упущены существенные моменты, задача (ситуация) не решена или решена неполностью.</w:t>
            </w:r>
          </w:p>
        </w:tc>
      </w:tr>
      <w:tr w:rsidR="005B43D0" w:rsidRPr="0085232E" w:rsidTr="0085232E">
        <w:tc>
          <w:tcPr>
            <w:tcW w:w="904" w:type="dxa"/>
          </w:tcPr>
          <w:p w:rsidR="005B43D0" w:rsidRPr="0085232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6" w:type="dxa"/>
          </w:tcPr>
          <w:p w:rsidR="005B43D0" w:rsidRPr="0085232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5210" w:type="dxa"/>
          </w:tcPr>
          <w:p w:rsidR="005B43D0" w:rsidRPr="0085232E" w:rsidRDefault="005B43D0" w:rsidP="00407B9B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2E">
              <w:rPr>
                <w:rFonts w:ascii="Times New Roman" w:eastAsia="Calibri" w:hAnsi="Times New Roman" w:cs="Times New Roman"/>
                <w:sz w:val="24"/>
                <w:szCs w:val="24"/>
              </w:rPr>
              <w:t>Вопросы не раскрыт</w:t>
            </w:r>
          </w:p>
        </w:tc>
      </w:tr>
    </w:tbl>
    <w:p w:rsidR="005B43D0" w:rsidRPr="0085232E" w:rsidRDefault="005B43D0" w:rsidP="00407B9B">
      <w:pPr>
        <w:spacing w:after="20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5B43D0" w:rsidRPr="0085232E" w:rsidRDefault="005B43D0" w:rsidP="00407B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63F" w:rsidRPr="0085232E" w:rsidRDefault="00FE063F" w:rsidP="00407B9B">
      <w:pPr>
        <w:ind w:firstLine="567"/>
      </w:pPr>
    </w:p>
    <w:sectPr w:rsidR="00FE063F" w:rsidRPr="0085232E" w:rsidSect="00407B9B">
      <w:pgSz w:w="11906" w:h="16838"/>
      <w:pgMar w:top="425" w:right="991" w:bottom="284" w:left="1276" w:header="709" w:footer="27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937089"/>
    <w:multiLevelType w:val="hybridMultilevel"/>
    <w:tmpl w:val="12D82914"/>
    <w:lvl w:ilvl="0" w:tplc="58EA61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9615AD8"/>
    <w:multiLevelType w:val="hybridMultilevel"/>
    <w:tmpl w:val="6EDC8F78"/>
    <w:lvl w:ilvl="0" w:tplc="9A74E58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960"/>
    <w:rsid w:val="00407B9B"/>
    <w:rsid w:val="005B43D0"/>
    <w:rsid w:val="00724960"/>
    <w:rsid w:val="0085232E"/>
    <w:rsid w:val="008F35F5"/>
    <w:rsid w:val="00A637DF"/>
    <w:rsid w:val="00E353E3"/>
    <w:rsid w:val="00FC7820"/>
    <w:rsid w:val="00FE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0FFB"/>
  <w15:chartTrackingRefBased/>
  <w15:docId w15:val="{407E8D1D-4076-4912-B30A-A21DC061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53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1959</Words>
  <Characters>11169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aser</cp:lastModifiedBy>
  <cp:revision>7</cp:revision>
  <dcterms:created xsi:type="dcterms:W3CDTF">2024-11-17T16:08:00Z</dcterms:created>
  <dcterms:modified xsi:type="dcterms:W3CDTF">2024-12-03T17:46:00Z</dcterms:modified>
</cp:coreProperties>
</file>