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57" w:rsidRDefault="002B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rFonts w:eastAsia="Times New Roman"/>
          <w:caps/>
          <w:sz w:val="24"/>
          <w:szCs w:val="24"/>
        </w:rPr>
        <w:t>Департамент образования вологодской области</w:t>
      </w:r>
    </w:p>
    <w:p w:rsidR="00C36757" w:rsidRDefault="002B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rFonts w:eastAsia="Times New Roman"/>
          <w:caps/>
          <w:sz w:val="24"/>
          <w:szCs w:val="24"/>
        </w:rPr>
        <w:t>БПОУ ВО «вологодский аграрно-экономический колледж»</w:t>
      </w:r>
    </w:p>
    <w:p w:rsidR="00C36757" w:rsidRDefault="00C36757">
      <w:pPr>
        <w:jc w:val="center"/>
        <w:rPr>
          <w:rFonts w:eastAsia="Times New Roman"/>
          <w:i/>
          <w:sz w:val="24"/>
          <w:szCs w:val="24"/>
        </w:rPr>
      </w:pPr>
    </w:p>
    <w:p w:rsidR="00C36757" w:rsidRDefault="00C36757">
      <w:pPr>
        <w:jc w:val="both"/>
        <w:rPr>
          <w:rFonts w:eastAsia="Times New Roman"/>
          <w:b/>
          <w:bCs/>
          <w:sz w:val="24"/>
          <w:szCs w:val="24"/>
        </w:rPr>
      </w:pPr>
    </w:p>
    <w:p w:rsidR="00C36757" w:rsidRDefault="00C36757">
      <w:pPr>
        <w:keepNext/>
        <w:jc w:val="both"/>
        <w:rPr>
          <w:rFonts w:eastAsia="Times New Roman"/>
          <w:bCs/>
          <w:sz w:val="24"/>
          <w:szCs w:val="24"/>
        </w:rPr>
      </w:pPr>
    </w:p>
    <w:p w:rsidR="00C36757" w:rsidRDefault="00C36757">
      <w:pPr>
        <w:suppressLineNumbers/>
        <w:jc w:val="both"/>
        <w:rPr>
          <w:rFonts w:eastAsia="Times New Roman"/>
          <w:sz w:val="24"/>
          <w:szCs w:val="24"/>
        </w:rPr>
      </w:pPr>
    </w:p>
    <w:p w:rsidR="00C36757" w:rsidRDefault="00C36757">
      <w:pPr>
        <w:suppressLineNumbers/>
        <w:ind w:firstLine="851"/>
        <w:jc w:val="both"/>
        <w:rPr>
          <w:rFonts w:eastAsia="Times New Roman"/>
          <w:sz w:val="24"/>
          <w:szCs w:val="24"/>
        </w:rPr>
      </w:pPr>
    </w:p>
    <w:p w:rsidR="00C36757" w:rsidRDefault="00C36757">
      <w:pPr>
        <w:jc w:val="both"/>
        <w:rPr>
          <w:rFonts w:eastAsia="Times New Roman"/>
          <w:sz w:val="24"/>
          <w:szCs w:val="24"/>
        </w:rPr>
      </w:pPr>
    </w:p>
    <w:p w:rsidR="00C36757" w:rsidRDefault="00C36757">
      <w:pPr>
        <w:jc w:val="both"/>
        <w:rPr>
          <w:rFonts w:eastAsia="Times New Roman"/>
          <w:sz w:val="24"/>
          <w:szCs w:val="24"/>
        </w:rPr>
      </w:pPr>
    </w:p>
    <w:p w:rsidR="00C36757" w:rsidRDefault="00C36757">
      <w:pPr>
        <w:jc w:val="both"/>
        <w:rPr>
          <w:rFonts w:eastAsia="Times New Roman"/>
          <w:sz w:val="24"/>
          <w:szCs w:val="24"/>
        </w:rPr>
      </w:pPr>
    </w:p>
    <w:p w:rsidR="00C36757" w:rsidRDefault="00C36757">
      <w:pPr>
        <w:jc w:val="both"/>
        <w:rPr>
          <w:rFonts w:eastAsia="Times New Roman"/>
          <w:b/>
          <w:sz w:val="24"/>
          <w:szCs w:val="24"/>
        </w:rPr>
      </w:pPr>
    </w:p>
    <w:p w:rsidR="00C36757" w:rsidRDefault="002B195C">
      <w:pPr>
        <w:jc w:val="center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ФОНД</w:t>
      </w:r>
    </w:p>
    <w:p w:rsidR="00C36757" w:rsidRDefault="002B195C">
      <w:pPr>
        <w:jc w:val="center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ОЦЕНОЧНЫХ СРЕДСТВ</w:t>
      </w:r>
    </w:p>
    <w:p w:rsidR="00C36757" w:rsidRDefault="00C36757">
      <w:pPr>
        <w:jc w:val="center"/>
        <w:rPr>
          <w:rFonts w:eastAsia="Times New Roman"/>
          <w:sz w:val="24"/>
          <w:szCs w:val="24"/>
        </w:rPr>
      </w:pPr>
    </w:p>
    <w:p w:rsidR="00C36757" w:rsidRDefault="002B195C">
      <w:pPr>
        <w:keepNext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 УЧЕБНОЙ ДИСЦИПЛИНЕ</w:t>
      </w:r>
    </w:p>
    <w:p w:rsidR="00C36757" w:rsidRDefault="00C36757">
      <w:pPr>
        <w:rPr>
          <w:sz w:val="24"/>
          <w:szCs w:val="24"/>
        </w:rPr>
      </w:pPr>
    </w:p>
    <w:p w:rsidR="00C36757" w:rsidRDefault="002B195C">
      <w:pPr>
        <w:pStyle w:val="4"/>
        <w:jc w:val="center"/>
        <w:rPr>
          <w:szCs w:val="24"/>
        </w:rPr>
      </w:pPr>
      <w:r>
        <w:rPr>
          <w:b w:val="0"/>
          <w:szCs w:val="24"/>
          <w:u w:val="single"/>
        </w:rPr>
        <w:t>ИСТОРИЯ</w:t>
      </w:r>
      <w:r w:rsidR="00E82B4D">
        <w:rPr>
          <w:b w:val="0"/>
          <w:szCs w:val="24"/>
          <w:u w:val="single"/>
        </w:rPr>
        <w:t xml:space="preserve"> РОССИИ</w:t>
      </w:r>
    </w:p>
    <w:p w:rsidR="00C36757" w:rsidRDefault="002B195C">
      <w:pPr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>(наименование дисциплины)</w:t>
      </w:r>
    </w:p>
    <w:p w:rsidR="00C36757" w:rsidRDefault="00C36757">
      <w:pPr>
        <w:jc w:val="center"/>
        <w:rPr>
          <w:sz w:val="24"/>
          <w:szCs w:val="24"/>
        </w:rPr>
      </w:pPr>
    </w:p>
    <w:p w:rsidR="00C36757" w:rsidRDefault="00542012">
      <w:pPr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38</w:t>
      </w:r>
      <w:r w:rsidR="002B195C">
        <w:rPr>
          <w:sz w:val="24"/>
          <w:szCs w:val="24"/>
          <w:u w:val="single"/>
        </w:rPr>
        <w:t>.02.0</w:t>
      </w:r>
      <w:r>
        <w:rPr>
          <w:sz w:val="24"/>
          <w:szCs w:val="24"/>
          <w:u w:val="single"/>
        </w:rPr>
        <w:t>7</w:t>
      </w:r>
      <w:r w:rsidR="002B195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Банковское дело</w:t>
      </w:r>
    </w:p>
    <w:p w:rsidR="00C36757" w:rsidRDefault="002B195C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  <w:vertAlign w:val="superscript"/>
        </w:rPr>
        <w:t>(код и наименование профессии (специальности)</w:t>
      </w:r>
      <w:proofErr w:type="gramEnd"/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rPr>
          <w:sz w:val="24"/>
          <w:szCs w:val="24"/>
        </w:rPr>
      </w:pPr>
    </w:p>
    <w:p w:rsidR="00C36757" w:rsidRDefault="00C36757">
      <w:pPr>
        <w:rPr>
          <w:sz w:val="24"/>
          <w:szCs w:val="24"/>
        </w:rPr>
      </w:pPr>
    </w:p>
    <w:p w:rsidR="00C36757" w:rsidRDefault="00C36757">
      <w:pPr>
        <w:rPr>
          <w:sz w:val="24"/>
          <w:szCs w:val="24"/>
        </w:rPr>
      </w:pPr>
    </w:p>
    <w:p w:rsidR="00C36757" w:rsidRDefault="00C36757">
      <w:pPr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sz w:val="24"/>
          <w:szCs w:val="24"/>
        </w:rPr>
      </w:pPr>
    </w:p>
    <w:p w:rsidR="00C36757" w:rsidRDefault="002B195C">
      <w:pPr>
        <w:jc w:val="center"/>
        <w:rPr>
          <w:sz w:val="24"/>
          <w:szCs w:val="24"/>
        </w:rPr>
      </w:pPr>
      <w:r>
        <w:rPr>
          <w:sz w:val="24"/>
          <w:szCs w:val="24"/>
        </w:rPr>
        <w:t>Вологда,</w:t>
      </w:r>
    </w:p>
    <w:p w:rsidR="00C36757" w:rsidRDefault="004D753E">
      <w:pPr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</w:p>
    <w:p w:rsidR="00C36757" w:rsidRDefault="00C36757">
      <w:pPr>
        <w:jc w:val="center"/>
        <w:rPr>
          <w:sz w:val="24"/>
          <w:szCs w:val="24"/>
        </w:rPr>
      </w:pPr>
    </w:p>
    <w:p w:rsidR="00C36757" w:rsidRDefault="00C36757">
      <w:pPr>
        <w:jc w:val="center"/>
        <w:rPr>
          <w:b/>
          <w:sz w:val="24"/>
          <w:szCs w:val="24"/>
        </w:rPr>
      </w:pPr>
    </w:p>
    <w:p w:rsidR="00542012" w:rsidRDefault="00542012">
      <w:pPr>
        <w:jc w:val="center"/>
        <w:rPr>
          <w:b/>
          <w:sz w:val="24"/>
          <w:szCs w:val="24"/>
        </w:rPr>
      </w:pPr>
    </w:p>
    <w:p w:rsidR="00542012" w:rsidRDefault="00542012">
      <w:pPr>
        <w:jc w:val="center"/>
        <w:rPr>
          <w:b/>
          <w:sz w:val="24"/>
          <w:szCs w:val="24"/>
        </w:rPr>
      </w:pPr>
    </w:p>
    <w:p w:rsidR="00542012" w:rsidRDefault="00542012">
      <w:pPr>
        <w:jc w:val="center"/>
        <w:rPr>
          <w:b/>
          <w:sz w:val="24"/>
          <w:szCs w:val="24"/>
        </w:rPr>
      </w:pPr>
    </w:p>
    <w:p w:rsidR="00C36757" w:rsidRDefault="00C36757">
      <w:pPr>
        <w:jc w:val="center"/>
        <w:rPr>
          <w:b/>
          <w:sz w:val="24"/>
          <w:szCs w:val="24"/>
        </w:rPr>
      </w:pPr>
    </w:p>
    <w:p w:rsidR="00C36757" w:rsidRDefault="00C36757">
      <w:pPr>
        <w:jc w:val="center"/>
        <w:rPr>
          <w:b/>
          <w:sz w:val="24"/>
          <w:szCs w:val="24"/>
        </w:rPr>
      </w:pPr>
    </w:p>
    <w:tbl>
      <w:tblPr>
        <w:tblW w:w="9355" w:type="dxa"/>
        <w:tblLook w:val="00A0" w:firstRow="1" w:lastRow="0" w:firstColumn="1" w:lastColumn="0" w:noHBand="0" w:noVBand="0"/>
      </w:tblPr>
      <w:tblGrid>
        <w:gridCol w:w="5715"/>
        <w:gridCol w:w="3640"/>
      </w:tblGrid>
      <w:tr w:rsidR="00C36757">
        <w:tc>
          <w:tcPr>
            <w:tcW w:w="5714" w:type="dxa"/>
            <w:shd w:val="clear" w:color="auto" w:fill="auto"/>
          </w:tcPr>
          <w:p w:rsidR="00C36757" w:rsidRDefault="002B195C">
            <w:pPr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ru-RU"/>
              </w:rPr>
              <w:lastRenderedPageBreak/>
              <w:t>Разработчики:</w:t>
            </w:r>
          </w:p>
          <w:p w:rsidR="004D753E" w:rsidRDefault="004D75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Мясникова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В</w:t>
            </w:r>
            <w:r w:rsidR="002B195C">
              <w:rPr>
                <w:sz w:val="24"/>
                <w:szCs w:val="24"/>
                <w:lang w:eastAsia="ru-RU"/>
              </w:rPr>
              <w:t xml:space="preserve">.В., преподаватель истории; </w:t>
            </w:r>
          </w:p>
          <w:p w:rsidR="00C36757" w:rsidRDefault="002B19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БПОУ </w:t>
            </w:r>
            <w:proofErr w:type="gramStart"/>
            <w:r>
              <w:rPr>
                <w:sz w:val="24"/>
                <w:szCs w:val="24"/>
                <w:lang w:eastAsia="ru-RU"/>
              </w:rPr>
              <w:t>ВО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«Вологодский аграрно-экономический колледж»</w:t>
            </w:r>
            <w:r>
              <w:rPr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  <w:p w:rsidR="00C36757" w:rsidRDefault="00C3675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ru-RU"/>
              </w:rPr>
            </w:pPr>
          </w:p>
          <w:p w:rsidR="00C36757" w:rsidRDefault="00C36757">
            <w:pPr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:rsidR="00C36757" w:rsidRDefault="00C36757">
            <w:pPr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:rsidR="00C36757" w:rsidRDefault="00C36757">
            <w:pPr>
              <w:ind w:hanging="18"/>
              <w:rPr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shd w:val="clear" w:color="auto" w:fill="auto"/>
          </w:tcPr>
          <w:p w:rsidR="00C36757" w:rsidRDefault="00C36757">
            <w:pPr>
              <w:rPr>
                <w:sz w:val="24"/>
                <w:szCs w:val="24"/>
                <w:lang w:eastAsia="ru-RU"/>
              </w:rPr>
            </w:pPr>
          </w:p>
        </w:tc>
      </w:tr>
      <w:tr w:rsidR="00C36757">
        <w:tc>
          <w:tcPr>
            <w:tcW w:w="5714" w:type="dxa"/>
            <w:shd w:val="clear" w:color="auto" w:fill="auto"/>
          </w:tcPr>
          <w:p w:rsidR="00C36757" w:rsidRDefault="002B195C">
            <w:pPr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ru-RU"/>
              </w:rPr>
              <w:t>Рассмотрено</w:t>
            </w:r>
          </w:p>
          <w:p w:rsidR="00C36757" w:rsidRDefault="002B1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на заседании методической комиссии общеобразовательных и гуманитарных дисциплин</w:t>
            </w:r>
          </w:p>
          <w:p w:rsidR="00C36757" w:rsidRDefault="002B195C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4" behindDoc="1" locked="0" layoutInCell="1" allowOverlap="1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153035</wp:posOffset>
                  </wp:positionV>
                  <wp:extent cx="606425" cy="552450"/>
                  <wp:effectExtent l="0" t="0" r="0" b="0"/>
                  <wp:wrapNone/>
                  <wp:docPr id="1" name="Рисунок 3" descr="подпис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подпис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11224" t="36648" r="75985" b="55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42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D753E">
              <w:rPr>
                <w:sz w:val="24"/>
                <w:szCs w:val="24"/>
                <w:lang w:eastAsia="ru-RU"/>
              </w:rPr>
              <w:t>«30» августа</w:t>
            </w:r>
            <w:r>
              <w:rPr>
                <w:sz w:val="24"/>
                <w:szCs w:val="24"/>
                <w:lang w:eastAsia="ru-RU"/>
              </w:rPr>
              <w:t xml:space="preserve"> 202</w:t>
            </w:r>
            <w:r w:rsidR="004D753E">
              <w:rPr>
                <w:sz w:val="24"/>
                <w:szCs w:val="24"/>
                <w:lang w:eastAsia="ru-RU"/>
              </w:rPr>
              <w:t>4</w:t>
            </w:r>
            <w:r>
              <w:rPr>
                <w:sz w:val="24"/>
                <w:szCs w:val="24"/>
                <w:lang w:eastAsia="ru-RU"/>
              </w:rPr>
              <w:t xml:space="preserve"> г., протокол №1</w:t>
            </w:r>
          </w:p>
          <w:p w:rsidR="00C36757" w:rsidRDefault="002B1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председатель комиссии</w:t>
            </w:r>
          </w:p>
          <w:p w:rsidR="00C36757" w:rsidRDefault="004D7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_________         </w:t>
            </w:r>
            <w:r w:rsidR="002B195C">
              <w:rPr>
                <w:sz w:val="24"/>
                <w:szCs w:val="24"/>
                <w:lang w:eastAsia="ru-RU"/>
              </w:rPr>
              <w:t xml:space="preserve">_И.С. </w:t>
            </w:r>
            <w:proofErr w:type="spellStart"/>
            <w:r w:rsidR="002B195C">
              <w:rPr>
                <w:sz w:val="24"/>
                <w:szCs w:val="24"/>
                <w:lang w:eastAsia="ru-RU"/>
              </w:rPr>
              <w:t>Вязанкина</w:t>
            </w:r>
            <w:proofErr w:type="spellEnd"/>
          </w:p>
          <w:p w:rsidR="00C36757" w:rsidRDefault="002B1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 xml:space="preserve">                      (</w:t>
            </w:r>
            <w:r w:rsidRPr="004D753E">
              <w:rPr>
                <w:b/>
                <w:sz w:val="24"/>
                <w:szCs w:val="24"/>
                <w:vertAlign w:val="superscript"/>
                <w:lang w:eastAsia="ru-RU"/>
              </w:rPr>
              <w:t>подпись</w:t>
            </w:r>
            <w:r>
              <w:rPr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3640" w:type="dxa"/>
            <w:shd w:val="clear" w:color="auto" w:fill="auto"/>
          </w:tcPr>
          <w:p w:rsidR="00C36757" w:rsidRDefault="00C36757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C36757" w:rsidRDefault="00C36757">
      <w:pPr>
        <w:jc w:val="center"/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C36757">
      <w:pPr>
        <w:rPr>
          <w:b/>
          <w:sz w:val="24"/>
          <w:szCs w:val="24"/>
        </w:rPr>
      </w:pPr>
    </w:p>
    <w:p w:rsidR="00C36757" w:rsidRDefault="002B195C">
      <w:pPr>
        <w:jc w:val="center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lastRenderedPageBreak/>
        <w:t xml:space="preserve">Перечень </w:t>
      </w:r>
      <w:r>
        <w:rPr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C36757" w:rsidRDefault="00C36757">
      <w:pPr>
        <w:ind w:left="100"/>
        <w:jc w:val="center"/>
        <w:rPr>
          <w:bCs/>
          <w:i/>
          <w:sz w:val="24"/>
          <w:szCs w:val="24"/>
          <w:lang w:eastAsia="ru-RU"/>
        </w:rPr>
      </w:pPr>
    </w:p>
    <w:p w:rsidR="00C36757" w:rsidRDefault="002B195C">
      <w:pPr>
        <w:ind w:left="100"/>
        <w:jc w:val="both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Для паспорта ФОС учебной дисциплины </w:t>
      </w:r>
    </w:p>
    <w:tbl>
      <w:tblPr>
        <w:tblW w:w="9216" w:type="dxa"/>
        <w:tblInd w:w="-134" w:type="dxa"/>
        <w:tblCellMar>
          <w:left w:w="10" w:type="dxa"/>
          <w:right w:w="10" w:type="dxa"/>
        </w:tblCellMar>
        <w:tblLook w:val="0020" w:firstRow="1" w:lastRow="0" w:firstColumn="0" w:lastColumn="0" w:noHBand="0" w:noVBand="0"/>
      </w:tblPr>
      <w:tblGrid>
        <w:gridCol w:w="2478"/>
        <w:gridCol w:w="2764"/>
        <w:gridCol w:w="3974"/>
      </w:tblGrid>
      <w:tr w:rsidR="00C36757">
        <w:trPr>
          <w:trHeight w:val="89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keepNext/>
              <w:keepLines/>
              <w:suppressLineNumbers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Код</w:t>
            </w:r>
          </w:p>
          <w:p w:rsidR="00C36757" w:rsidRDefault="002B195C">
            <w:pPr>
              <w:keepNext/>
              <w:keepLines/>
              <w:suppressLineNumbers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формируемых общих (</w:t>
            </w:r>
            <w:proofErr w:type="gramStart"/>
            <w:r>
              <w:rPr>
                <w:b/>
                <w:bCs/>
                <w:kern w:val="2"/>
                <w:sz w:val="24"/>
                <w:szCs w:val="24"/>
              </w:rPr>
              <w:t>ОК</w:t>
            </w:r>
            <w:proofErr w:type="gramEnd"/>
            <w:r>
              <w:rPr>
                <w:b/>
                <w:bCs/>
                <w:kern w:val="2"/>
                <w:sz w:val="24"/>
                <w:szCs w:val="24"/>
              </w:rPr>
              <w:t>) и профессиональных компетенций (ПК),</w:t>
            </w:r>
            <w:r>
              <w:rPr>
                <w:b/>
                <w:bCs/>
                <w:sz w:val="24"/>
                <w:szCs w:val="24"/>
              </w:rPr>
              <w:t xml:space="preserve"> Код личностных результатов реализации программы воспитания ЛР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keepNext/>
              <w:keepLines/>
              <w:suppressLineNumbers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Наименование формируемых общих и профессиональных компетенций</w:t>
            </w:r>
          </w:p>
          <w:p w:rsidR="00C36757" w:rsidRDefault="00C36757">
            <w:pPr>
              <w:keepNext/>
              <w:keepLines/>
              <w:suppressLineNumbers/>
              <w:jc w:val="both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keepNext/>
              <w:keepLines/>
              <w:suppressLineNumbers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Знания и умения в соответствии  с программой учебной дисциплины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C36757" w:rsidRDefault="00C36757">
            <w:pPr>
              <w:snapToGrid w:val="0"/>
              <w:jc w:val="both"/>
              <w:rPr>
                <w:bCs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C36757" w:rsidRDefault="002B195C">
            <w:pPr>
              <w:keepNext/>
              <w:keepLines/>
              <w:suppressLineNumber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и назначение важнейших нормативных правовых и законодательных актов мирового и регионального значения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C36757" w:rsidRDefault="00C36757">
            <w:pPr>
              <w:pStyle w:val="a9"/>
              <w:widowControl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C36757" w:rsidRDefault="00C36757">
            <w:pPr>
              <w:snapToGrid w:val="0"/>
              <w:jc w:val="both"/>
              <w:rPr>
                <w:bCs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направления развития ключевых регионов мира на рубеже веков (XX и XXI вв.);</w:t>
            </w:r>
          </w:p>
          <w:p w:rsidR="00C36757" w:rsidRDefault="002B195C">
            <w:pPr>
              <w:keepNext/>
              <w:keepLines/>
              <w:suppressLineNumber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сущность и причины локальных, региональных, межгосударственных конфликтов в конце XX - начале XXI вв.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Планировать и реализовывать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собственное профессиональное и личностное развитие.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 использовать необходимые нормативные документы.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C36757" w:rsidRDefault="00C367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сущность и причины локальных, региональных, межгосударственных конфликтов в конце XX - начале XXI вв.;</w:t>
            </w:r>
          </w:p>
          <w:p w:rsidR="00C36757" w:rsidRDefault="002B195C">
            <w:pPr>
              <w:keepNext/>
              <w:keepLines/>
              <w:suppressLineNumber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и назначение важнейших нормативных правовых и законодательных актов мирового и регионального значения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C36757" w:rsidRDefault="00C367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57" w:rsidRDefault="00C36757">
            <w:pPr>
              <w:pStyle w:val="a9"/>
              <w:widowControl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C36757" w:rsidRDefault="00C36757">
            <w:pPr>
              <w:snapToGrid w:val="0"/>
              <w:jc w:val="both"/>
              <w:rPr>
                <w:bCs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направления развития ключевых регионов мира на рубеже веков (XX и XXI вв.);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сущность и причины локальных, региональных, межгосударственных конфликтов в конце XX - начале XXI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C36757" w:rsidRDefault="002B195C">
            <w:pPr>
              <w:keepNext/>
              <w:keepLines/>
              <w:suppressLineNumber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назначение ООН, НАТО, ЕС и других организаций и основные направления их деятельности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C36757" w:rsidRDefault="00C367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C36757" w:rsidRDefault="00C36757">
            <w:pPr>
              <w:snapToGrid w:val="0"/>
              <w:jc w:val="both"/>
              <w:rPr>
                <w:bCs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основные направления развития ключевых регионов мира на рубеже веков (XX и XXI вв.);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сущность и причины локальных, региональных, межгосударственных конфликтов в конце XX - начале XXI вв.;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назначение ООН, НАТО, ЕС и других организаций и основные направления их деятельности;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 роли науки, культуры и религии в сохранении и укреплении национальных и государственных традиций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C36757" w:rsidRDefault="00C36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C36757" w:rsidRDefault="00C36757">
            <w:pPr>
              <w:snapToGrid w:val="0"/>
              <w:jc w:val="both"/>
              <w:rPr>
                <w:bCs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и назначение важнейших нормативных правовых и законодательных актов мирового и регионального значения.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C36757" w:rsidRDefault="00C367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C36757" w:rsidRDefault="00C36757">
            <w:pPr>
              <w:snapToGrid w:val="0"/>
              <w:jc w:val="both"/>
              <w:rPr>
                <w:bCs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содержание и назначение важнейших нормативных правовых и законодательных актов мирового и регионального значения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физической подготовленности.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взаимосвязь отечественных, региональных, мировых социально-экономических, политических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культурных проблем.</w:t>
            </w:r>
          </w:p>
          <w:p w:rsidR="00C36757" w:rsidRDefault="00C36757">
            <w:pPr>
              <w:snapToGrid w:val="0"/>
              <w:jc w:val="both"/>
              <w:rPr>
                <w:bCs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роли науки, культуры и религии в сохранении и укреплении национальных и государственных традиций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C36757" w:rsidRDefault="00C36757">
            <w:pPr>
              <w:snapToGrid w:val="0"/>
              <w:jc w:val="both"/>
              <w:rPr>
                <w:bCs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роли науки, культуры и религии в сохранении и укреплении национальных и государственных традиций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ориентироваться в современной экономической, политической и культурной ситуации в России и мире;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C36757" w:rsidRDefault="00C36757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 роли науки, культуры и религии в сохранении и укреплении национальных и государственных традиций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11. 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C36757" w:rsidRDefault="00C367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ориентироваться в современной экономической, политической и культурной ситуации в России и мире;</w:t>
            </w: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C36757" w:rsidRDefault="00C36757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 роли науки, культуры и религии в сохранении и укреплении национальных и государственных традиций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ind w:firstLine="709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  <w:r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Демонстрировать приверженность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</w:tr>
      <w:tr w:rsidR="00C36757">
        <w:trPr>
          <w:trHeight w:val="251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6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людям старшего поколения и готовность к участию в социальной поддержке и волонтерских движениях.</w:t>
            </w:r>
          </w:p>
        </w:tc>
      </w:tr>
      <w:tr w:rsidR="00C36757">
        <w:trPr>
          <w:trHeight w:val="3324"/>
        </w:trPr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2B195C">
            <w:pPr>
              <w:pStyle w:val="ConsPlusNormal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10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757" w:rsidRDefault="00C36757">
            <w:pPr>
              <w:ind w:firstLine="709"/>
              <w:jc w:val="both"/>
              <w:rPr>
                <w:iCs/>
                <w:sz w:val="24"/>
                <w:szCs w:val="24"/>
              </w:rPr>
            </w:pPr>
          </w:p>
          <w:p w:rsidR="00C36757" w:rsidRDefault="002B195C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36757" w:rsidRDefault="002B19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Заботиться о защите окружающей среды, собственной и чужой безопасности, в том числе цифровой.</w:t>
            </w:r>
          </w:p>
        </w:tc>
      </w:tr>
    </w:tbl>
    <w:p w:rsidR="00C36757" w:rsidRDefault="00C36757">
      <w:pPr>
        <w:sectPr w:rsidR="00C36757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8192"/>
        </w:sectPr>
      </w:pPr>
    </w:p>
    <w:p w:rsidR="00C36757" w:rsidRDefault="00C367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4"/>
          <w:szCs w:val="24"/>
        </w:rPr>
      </w:pPr>
    </w:p>
    <w:p w:rsidR="00C36757" w:rsidRDefault="00C367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4"/>
          <w:szCs w:val="24"/>
        </w:rPr>
      </w:pPr>
    </w:p>
    <w:p w:rsidR="00C36757" w:rsidRDefault="00C367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4"/>
          <w:szCs w:val="24"/>
        </w:rPr>
      </w:pPr>
    </w:p>
    <w:p w:rsidR="00C36757" w:rsidRDefault="002B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Перечень оценочных средств текущего контроля успеваемости</w:t>
      </w:r>
    </w:p>
    <w:p w:rsidR="00C36757" w:rsidRDefault="00C367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C36757" w:rsidRDefault="002B195C">
      <w:pPr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Оценочные средства текущего контроля успеваемости:  </w:t>
      </w:r>
    </w:p>
    <w:p w:rsidR="00C36757" w:rsidRDefault="00C36757">
      <w:pPr>
        <w:tabs>
          <w:tab w:val="left" w:pos="2295"/>
        </w:tabs>
        <w:jc w:val="center"/>
        <w:rPr>
          <w:b/>
          <w:sz w:val="24"/>
          <w:szCs w:val="24"/>
        </w:rPr>
      </w:pPr>
    </w:p>
    <w:p w:rsidR="00C36757" w:rsidRDefault="002B195C">
      <w:pPr>
        <w:pStyle w:val="1"/>
        <w:tabs>
          <w:tab w:val="left" w:pos="500"/>
        </w:tabs>
        <w:ind w:right="-30"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В устный контроль в форме фронтального опроса </w:t>
      </w:r>
    </w:p>
    <w:p w:rsidR="00C36757" w:rsidRDefault="002B195C">
      <w:pPr>
        <w:pStyle w:val="1"/>
        <w:tabs>
          <w:tab w:val="left" w:pos="500"/>
        </w:tabs>
        <w:ind w:right="-30"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вошли следующие темы</w:t>
      </w:r>
      <w:r>
        <w:rPr>
          <w:sz w:val="24"/>
          <w:szCs w:val="24"/>
        </w:rPr>
        <w:t xml:space="preserve">: </w:t>
      </w:r>
    </w:p>
    <w:p w:rsidR="00C36757" w:rsidRDefault="002B195C">
      <w:pPr>
        <w:pStyle w:val="1"/>
        <w:tabs>
          <w:tab w:val="left" w:pos="500"/>
        </w:tabs>
        <w:ind w:right="-30" w:firstLine="0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</w:t>
      </w:r>
    </w:p>
    <w:p w:rsidR="00C36757" w:rsidRDefault="00C36757">
      <w:pPr>
        <w:ind w:left="709"/>
        <w:jc w:val="both"/>
        <w:rPr>
          <w:sz w:val="24"/>
          <w:szCs w:val="24"/>
        </w:rPr>
      </w:pPr>
    </w:p>
    <w:p w:rsidR="00C36757" w:rsidRDefault="00C36757">
      <w:pPr>
        <w:tabs>
          <w:tab w:val="left" w:pos="5820"/>
        </w:tabs>
        <w:ind w:firstLine="720"/>
        <w:jc w:val="both"/>
        <w:rPr>
          <w:sz w:val="24"/>
          <w:szCs w:val="24"/>
        </w:rPr>
      </w:pPr>
    </w:p>
    <w:p w:rsidR="00C36757" w:rsidRDefault="00542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 xml:space="preserve">Тема: </w:t>
      </w:r>
      <w:r w:rsidR="002B195C">
        <w:rPr>
          <w:sz w:val="24"/>
          <w:szCs w:val="24"/>
        </w:rPr>
        <w:t xml:space="preserve">Россия на рубеже </w:t>
      </w:r>
      <w:r w:rsidR="002B195C">
        <w:rPr>
          <w:sz w:val="24"/>
          <w:szCs w:val="24"/>
          <w:lang w:val="en-US"/>
        </w:rPr>
        <w:t>XX</w:t>
      </w:r>
      <w:r w:rsidR="002B195C">
        <w:rPr>
          <w:sz w:val="24"/>
          <w:szCs w:val="24"/>
        </w:rPr>
        <w:t xml:space="preserve"> – </w:t>
      </w:r>
      <w:r w:rsidR="002B195C">
        <w:rPr>
          <w:sz w:val="24"/>
          <w:szCs w:val="24"/>
          <w:lang w:val="en-US"/>
        </w:rPr>
        <w:t>XXI</w:t>
      </w:r>
      <w:r w:rsidR="002B195C">
        <w:rPr>
          <w:sz w:val="24"/>
          <w:szCs w:val="24"/>
        </w:rPr>
        <w:t xml:space="preserve"> веков.</w:t>
      </w:r>
    </w:p>
    <w:p w:rsidR="00C36757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ab/>
        <w:t>Вопросы:</w:t>
      </w:r>
    </w:p>
    <w:p w:rsidR="00C36757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ab/>
        <w:t>1. Что такое «шоковая терапия»?</w:t>
      </w:r>
    </w:p>
    <w:p w:rsidR="00C36757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ab/>
        <w:t>2. В чем состояла суть программы «500 дней»?</w:t>
      </w:r>
    </w:p>
    <w:p w:rsidR="00C36757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3. Как можно охарактеризовать политическое развитие России в 90-е гг. </w:t>
      </w:r>
      <w:proofErr w:type="spellStart"/>
      <w:r>
        <w:rPr>
          <w:sz w:val="24"/>
          <w:szCs w:val="24"/>
        </w:rPr>
        <w:t>XX</w:t>
      </w:r>
      <w:proofErr w:type="gramStart"/>
      <w:r>
        <w:rPr>
          <w:sz w:val="24"/>
          <w:szCs w:val="24"/>
        </w:rPr>
        <w:t>в</w:t>
      </w:r>
      <w:proofErr w:type="spellEnd"/>
      <w:proofErr w:type="gramEnd"/>
      <w:r>
        <w:rPr>
          <w:sz w:val="24"/>
          <w:szCs w:val="24"/>
        </w:rPr>
        <w:t>.?</w:t>
      </w:r>
    </w:p>
    <w:p w:rsidR="00C36757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ab/>
        <w:t>4. Какую цель поставил Путин В. В. в первый срок своего правления?</w:t>
      </w:r>
    </w:p>
    <w:p w:rsidR="00C36757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ab/>
        <w:t>5. Как можно оценить экономическое развитие России на рубеже веков?</w:t>
      </w:r>
    </w:p>
    <w:p w:rsidR="00C36757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ab/>
        <w:t>6. Какой результат принесли реформы Путина В. В.?</w:t>
      </w:r>
    </w:p>
    <w:p w:rsidR="00C36757" w:rsidRDefault="00C36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C36757" w:rsidRDefault="002B195C">
      <w:pPr>
        <w:pStyle w:val="af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 </w:t>
      </w:r>
    </w:p>
    <w:p w:rsidR="00C36757" w:rsidRDefault="002B195C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>Фронтальный опрос проводится со всей группой. Опрос проводится в начале урока для диагностики усвоения изученного материала.</w:t>
      </w:r>
    </w:p>
    <w:p w:rsidR="00C36757" w:rsidRDefault="00C36757">
      <w:pPr>
        <w:ind w:firstLine="720"/>
        <w:rPr>
          <w:b/>
          <w:sz w:val="24"/>
          <w:szCs w:val="24"/>
          <w:highlight w:val="yellow"/>
        </w:rPr>
      </w:pPr>
    </w:p>
    <w:p w:rsidR="00C36757" w:rsidRDefault="002B195C">
      <w:pPr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</w:p>
    <w:p w:rsidR="00C36757" w:rsidRDefault="002B195C">
      <w:pPr>
        <w:pStyle w:val="ad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</w:pPr>
      <w:r>
        <w:t>оценка «отлично» выставляется обучающемуся, если получен ответ на все вопросы, студент проявляет активность, студент ориентируется в материале, который проверяется в ходе  опроса;</w:t>
      </w:r>
    </w:p>
    <w:p w:rsidR="00C36757" w:rsidRDefault="002B195C">
      <w:pPr>
        <w:pStyle w:val="ad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</w:pPr>
      <w:r>
        <w:t>оценка «хорошо», если студент допустил ошибки и неточности в ответах на 1 – 2 вопроса, но обучающийся проявляет активность, ориентируется в материале;</w:t>
      </w:r>
    </w:p>
    <w:p w:rsidR="00C36757" w:rsidRDefault="002B195C">
      <w:pPr>
        <w:pStyle w:val="ad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</w:pPr>
      <w:r>
        <w:t>оценка «удовлетворительно», если студент не ответил на 1 – 2  вопроса, слабо ориентируется в материале, нуждается в наводящих вопросах;</w:t>
      </w:r>
    </w:p>
    <w:p w:rsidR="00C36757" w:rsidRDefault="002B195C">
      <w:pPr>
        <w:pStyle w:val="ad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</w:pPr>
      <w:r>
        <w:t>оценка «неудовлетворительно», если студент ответил менее</w:t>
      </w:r>
      <w:proofErr w:type="gramStart"/>
      <w:r>
        <w:t>,</w:t>
      </w:r>
      <w:proofErr w:type="gramEnd"/>
      <w:r>
        <w:t xml:space="preserve"> чем на половину вопросов.</w:t>
      </w:r>
    </w:p>
    <w:p w:rsidR="00C36757" w:rsidRDefault="00C36757">
      <w:pPr>
        <w:rPr>
          <w:caps/>
          <w:sz w:val="24"/>
          <w:szCs w:val="24"/>
        </w:rPr>
      </w:pPr>
    </w:p>
    <w:p w:rsidR="00C36757" w:rsidRDefault="00C36757">
      <w:pPr>
        <w:jc w:val="center"/>
        <w:rPr>
          <w:caps/>
          <w:sz w:val="24"/>
          <w:szCs w:val="24"/>
        </w:rPr>
      </w:pPr>
    </w:p>
    <w:p w:rsidR="00C36757" w:rsidRDefault="002B195C">
      <w:pPr>
        <w:pStyle w:val="1"/>
        <w:tabs>
          <w:tab w:val="left" w:pos="500"/>
        </w:tabs>
        <w:ind w:right="-30"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В устный контроль в форме дискуссии  </w:t>
      </w:r>
    </w:p>
    <w:p w:rsidR="00C36757" w:rsidRDefault="002B195C">
      <w:pPr>
        <w:pStyle w:val="1"/>
        <w:tabs>
          <w:tab w:val="left" w:pos="500"/>
        </w:tabs>
        <w:ind w:right="-30"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вошли следующие темы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vertAlign w:val="superscript"/>
        </w:rPr>
        <w:t xml:space="preserve">                                                   </w:t>
      </w:r>
    </w:p>
    <w:p w:rsidR="00C36757" w:rsidRDefault="00C36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:rsidR="00C36757" w:rsidRPr="00E82B4D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E82B4D">
        <w:rPr>
          <w:b/>
          <w:bCs/>
          <w:sz w:val="24"/>
          <w:szCs w:val="24"/>
        </w:rPr>
        <w:t>Тема</w:t>
      </w:r>
      <w:r w:rsidR="00E82B4D" w:rsidRPr="00E82B4D">
        <w:rPr>
          <w:b/>
          <w:bCs/>
          <w:sz w:val="24"/>
          <w:szCs w:val="24"/>
        </w:rPr>
        <w:t xml:space="preserve">: Развитие банковского дела в России в начале </w:t>
      </w:r>
      <w:r w:rsidR="00E82B4D" w:rsidRPr="00E82B4D">
        <w:rPr>
          <w:b/>
          <w:bCs/>
          <w:sz w:val="24"/>
          <w:szCs w:val="24"/>
          <w:lang w:val="en-US"/>
        </w:rPr>
        <w:t>XXI</w:t>
      </w:r>
      <w:r w:rsidR="00E82B4D" w:rsidRPr="00E82B4D">
        <w:rPr>
          <w:b/>
          <w:bCs/>
          <w:sz w:val="24"/>
          <w:szCs w:val="24"/>
        </w:rPr>
        <w:t xml:space="preserve"> века</w:t>
      </w:r>
      <w:r w:rsidRPr="00E82B4D">
        <w:rPr>
          <w:b/>
          <w:bCs/>
          <w:sz w:val="24"/>
          <w:szCs w:val="24"/>
        </w:rPr>
        <w:t>.</w:t>
      </w:r>
    </w:p>
    <w:p w:rsidR="00C36757" w:rsidRDefault="00C36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C36757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Методика проведения:</w:t>
      </w:r>
      <w:r>
        <w:rPr>
          <w:bCs/>
          <w:sz w:val="24"/>
          <w:szCs w:val="24"/>
        </w:rPr>
        <w:t xml:space="preserve"> обучающимся объявляется тема дискуссии. После оглашения темы, студенты, организованные в группы, обдумывают  свою точку зрения и свою позицию, предлагают аргументы «за» или «против». Все высказанные аргументы </w:t>
      </w:r>
      <w:r>
        <w:rPr>
          <w:sz w:val="24"/>
          <w:szCs w:val="24"/>
        </w:rPr>
        <w:t>обучающиеся</w:t>
      </w:r>
      <w:r>
        <w:rPr>
          <w:bCs/>
          <w:sz w:val="24"/>
          <w:szCs w:val="24"/>
        </w:rPr>
        <w:t xml:space="preserve"> анализируют  и делают вывод в ходе завершения дискуссии. </w:t>
      </w:r>
    </w:p>
    <w:p w:rsidR="00C36757" w:rsidRDefault="00C36757">
      <w:pPr>
        <w:rPr>
          <w:b/>
          <w:sz w:val="24"/>
          <w:szCs w:val="24"/>
        </w:rPr>
      </w:pPr>
    </w:p>
    <w:p w:rsidR="00E82B4D" w:rsidRDefault="00E82B4D">
      <w:pPr>
        <w:rPr>
          <w:b/>
          <w:sz w:val="24"/>
          <w:szCs w:val="24"/>
        </w:rPr>
      </w:pPr>
    </w:p>
    <w:p w:rsidR="00E82B4D" w:rsidRDefault="00E82B4D">
      <w:pPr>
        <w:rPr>
          <w:b/>
          <w:sz w:val="24"/>
          <w:szCs w:val="24"/>
        </w:rPr>
      </w:pPr>
    </w:p>
    <w:p w:rsidR="00E82B4D" w:rsidRDefault="00E82B4D">
      <w:pPr>
        <w:rPr>
          <w:b/>
          <w:sz w:val="24"/>
          <w:szCs w:val="24"/>
        </w:rPr>
      </w:pPr>
    </w:p>
    <w:p w:rsidR="00C36757" w:rsidRDefault="002B195C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Критерии оценки: </w:t>
      </w:r>
    </w:p>
    <w:p w:rsidR="00C36757" w:rsidRDefault="002B195C">
      <w:pPr>
        <w:pStyle w:val="ad"/>
        <w:suppressLineNumbers/>
        <w:tabs>
          <w:tab w:val="left" w:pos="1620"/>
        </w:tabs>
        <w:spacing w:after="0"/>
        <w:ind w:left="0"/>
        <w:jc w:val="both"/>
      </w:pPr>
      <w:r>
        <w:t xml:space="preserve">- оценка «отлично» выставляется </w:t>
      </w:r>
      <w:proofErr w:type="gramStart"/>
      <w:r>
        <w:t>обучающемуся</w:t>
      </w:r>
      <w:proofErr w:type="gramEnd"/>
      <w:r>
        <w:t>, если обучающийся проявляет активность, умеет выступать публично, вести полемику, аргументировано отстаивает свою позицию, задает вопросы другим участникам дискуссии;</w:t>
      </w:r>
    </w:p>
    <w:p w:rsidR="00C36757" w:rsidRDefault="002B195C">
      <w:pPr>
        <w:pStyle w:val="ad"/>
        <w:suppressLineNumbers/>
        <w:tabs>
          <w:tab w:val="left" w:pos="1620"/>
        </w:tabs>
        <w:spacing w:after="0"/>
        <w:ind w:left="0"/>
        <w:jc w:val="both"/>
      </w:pPr>
      <w:r>
        <w:t>- оценка «хорошо», если обучающийся отстаивает свою позицию, но с трудом приводит аргументы, обучающийся проявляет активность, ориентируется в материале, задает вопросы другим участникам дискуссии;</w:t>
      </w:r>
    </w:p>
    <w:p w:rsidR="00C36757" w:rsidRDefault="002B195C">
      <w:pPr>
        <w:pStyle w:val="ad"/>
        <w:suppressLineNumbers/>
        <w:tabs>
          <w:tab w:val="left" w:pos="1620"/>
        </w:tabs>
        <w:spacing w:after="0"/>
        <w:ind w:left="0"/>
        <w:jc w:val="both"/>
      </w:pPr>
      <w:r>
        <w:t xml:space="preserve">- оценка «удовлетворительно», если </w:t>
      </w:r>
      <w:proofErr w:type="gramStart"/>
      <w:r>
        <w:t>обучающийся</w:t>
      </w:r>
      <w:proofErr w:type="gramEnd"/>
      <w:r>
        <w:t xml:space="preserve"> не аргументирует свою позицию, не активно участвует в дискуссии, плохо ориентируется в материале.</w:t>
      </w:r>
    </w:p>
    <w:p w:rsidR="00C36757" w:rsidRDefault="00C36757">
      <w:pPr>
        <w:rPr>
          <w:caps/>
          <w:sz w:val="24"/>
          <w:szCs w:val="24"/>
        </w:rPr>
      </w:pPr>
    </w:p>
    <w:p w:rsidR="00C36757" w:rsidRDefault="00C36757">
      <w:pPr>
        <w:contextualSpacing/>
        <w:jc w:val="both"/>
        <w:rPr>
          <w:spacing w:val="-2"/>
          <w:sz w:val="24"/>
          <w:szCs w:val="24"/>
        </w:rPr>
      </w:pPr>
    </w:p>
    <w:p w:rsidR="00C36757" w:rsidRDefault="002B195C">
      <w:pPr>
        <w:ind w:left="709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 комплексный контроль в форме защиты презентации вошли следующие темы: </w:t>
      </w:r>
    </w:p>
    <w:p w:rsidR="00C36757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Тема</w:t>
      </w:r>
      <w:r w:rsidR="00542012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 xml:space="preserve">Россия на рубеже </w:t>
      </w:r>
      <w:r>
        <w:rPr>
          <w:bCs/>
          <w:sz w:val="24"/>
          <w:szCs w:val="24"/>
          <w:lang w:val="en-US"/>
        </w:rPr>
        <w:t>XX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  <w:lang w:val="en-US"/>
        </w:rPr>
        <w:t>XXI</w:t>
      </w:r>
      <w:r>
        <w:rPr>
          <w:bCs/>
          <w:sz w:val="24"/>
          <w:szCs w:val="24"/>
        </w:rPr>
        <w:t xml:space="preserve"> веков.</w:t>
      </w:r>
    </w:p>
    <w:p w:rsidR="00C36757" w:rsidRDefault="00C36757">
      <w:pPr>
        <w:jc w:val="both"/>
        <w:rPr>
          <w:bCs/>
          <w:sz w:val="24"/>
          <w:szCs w:val="24"/>
        </w:rPr>
      </w:pPr>
    </w:p>
    <w:p w:rsidR="00C36757" w:rsidRDefault="002B195C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Задание: Подготовка презентации о развитии государства на рубеже XX  -  XXI вв. (одно государство на выбор).</w:t>
      </w:r>
    </w:p>
    <w:p w:rsidR="00C36757" w:rsidRDefault="00C36757">
      <w:pPr>
        <w:jc w:val="both"/>
        <w:rPr>
          <w:bCs/>
          <w:sz w:val="24"/>
          <w:szCs w:val="24"/>
        </w:rPr>
      </w:pPr>
    </w:p>
    <w:p w:rsidR="00C36757" w:rsidRDefault="002B195C">
      <w:pPr>
        <w:rPr>
          <w:sz w:val="24"/>
          <w:szCs w:val="24"/>
        </w:rPr>
      </w:pPr>
      <w:r>
        <w:rPr>
          <w:b/>
          <w:sz w:val="24"/>
          <w:szCs w:val="24"/>
        </w:rPr>
        <w:t>Требование к презентациям:</w:t>
      </w:r>
    </w:p>
    <w:p w:rsidR="00C36757" w:rsidRDefault="002B195C">
      <w:pPr>
        <w:numPr>
          <w:ilvl w:val="0"/>
          <w:numId w:val="5"/>
        </w:numPr>
        <w:shd w:val="clear" w:color="auto" w:fill="FFFFFF"/>
        <w:ind w:left="567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Презентация не должна быть меньше 10 слайдов.</w:t>
      </w:r>
    </w:p>
    <w:p w:rsidR="00C36757" w:rsidRDefault="002B195C">
      <w:pPr>
        <w:numPr>
          <w:ilvl w:val="0"/>
          <w:numId w:val="5"/>
        </w:numPr>
        <w:shd w:val="clear" w:color="auto" w:fill="FFFFFF"/>
        <w:ind w:left="567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Первый лист – это титульный лист, на котором обязательно должны быть представлены: название; наименование колледжа; фамилия, имя, отчество автора;</w:t>
      </w:r>
    </w:p>
    <w:p w:rsidR="00C36757" w:rsidRDefault="002B195C">
      <w:pPr>
        <w:numPr>
          <w:ilvl w:val="0"/>
          <w:numId w:val="5"/>
        </w:numPr>
        <w:shd w:val="clear" w:color="auto" w:fill="FFFFFF"/>
        <w:ind w:left="567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(моменты) темы презентации. </w:t>
      </w:r>
    </w:p>
    <w:p w:rsidR="00C36757" w:rsidRDefault="002B195C">
      <w:pPr>
        <w:numPr>
          <w:ilvl w:val="0"/>
          <w:numId w:val="5"/>
        </w:numPr>
        <w:shd w:val="clear" w:color="auto" w:fill="FFFFFF"/>
        <w:ind w:left="567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Дизай</w:t>
      </w:r>
      <w:proofErr w:type="gramStart"/>
      <w:r>
        <w:rPr>
          <w:sz w:val="24"/>
          <w:szCs w:val="24"/>
          <w:lang w:eastAsia="ru-RU"/>
        </w:rPr>
        <w:t>н-</w:t>
      </w:r>
      <w:proofErr w:type="gramEnd"/>
      <w:r>
        <w:rPr>
          <w:sz w:val="24"/>
          <w:szCs w:val="24"/>
          <w:lang w:eastAsia="ru-RU"/>
        </w:rPr>
        <w:t xml:space="preserve"> эргономические требования: сочетаемость цветов, ограниченное количество объектов на слайде, цвет текста.</w:t>
      </w:r>
    </w:p>
    <w:p w:rsidR="00C36757" w:rsidRDefault="002B195C">
      <w:pPr>
        <w:pStyle w:val="ae"/>
        <w:numPr>
          <w:ilvl w:val="0"/>
          <w:numId w:val="5"/>
        </w:numPr>
        <w:spacing w:before="280" w:beforeAutospacing="0" w:afterAutospacing="0"/>
        <w:ind w:left="567"/>
        <w:jc w:val="both"/>
      </w:pPr>
      <w:r>
        <w:t>Рисунки, фотографии, диаграммы должны быть наглядными и нести смысловую нагрузку, сопровождаться названиями;</w:t>
      </w:r>
    </w:p>
    <w:p w:rsidR="00C36757" w:rsidRDefault="002B195C">
      <w:pPr>
        <w:numPr>
          <w:ilvl w:val="0"/>
          <w:numId w:val="5"/>
        </w:numPr>
        <w:shd w:val="clear" w:color="auto" w:fill="FFFFFF"/>
        <w:ind w:left="567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последними слайдами презентации должны быть глоссарий и список литературы.</w:t>
      </w:r>
    </w:p>
    <w:p w:rsidR="00C36757" w:rsidRDefault="002B195C">
      <w:pPr>
        <w:tabs>
          <w:tab w:val="right" w:pos="1457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Методика проведения:</w:t>
      </w:r>
      <w:r>
        <w:rPr>
          <w:sz w:val="24"/>
          <w:szCs w:val="24"/>
        </w:rPr>
        <w:t xml:space="preserve"> создание презентации выполняется студентами в рамках внеаудиторной самостоятельной работы. Защита презентации происходит   во время изучения дисциплины История, либо во внеаудиторное время (консультации). Каждый студент демонстрирует свою работу, кратко характеризует сообщением.</w:t>
      </w:r>
    </w:p>
    <w:p w:rsidR="00C36757" w:rsidRDefault="00C36757">
      <w:pPr>
        <w:tabs>
          <w:tab w:val="right" w:pos="14570"/>
        </w:tabs>
        <w:ind w:firstLine="567"/>
        <w:jc w:val="both"/>
        <w:rPr>
          <w:sz w:val="24"/>
          <w:szCs w:val="24"/>
        </w:rPr>
      </w:pPr>
    </w:p>
    <w:p w:rsidR="00C36757" w:rsidRDefault="002B19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</w:p>
    <w:p w:rsidR="00C36757" w:rsidRDefault="002B195C">
      <w:pPr>
        <w:pStyle w:val="ad"/>
        <w:suppressLineNumbers/>
        <w:tabs>
          <w:tab w:val="left" w:pos="1620"/>
        </w:tabs>
        <w:spacing w:after="0"/>
        <w:ind w:left="0"/>
        <w:jc w:val="both"/>
      </w:pPr>
      <w:r>
        <w:t>- оценка «отлично» выставляется обучающемуся, если презентация соответствует всем правилам оформления, устный ответ полный. Материал проработан. Студент разбирается в данном вопросе.</w:t>
      </w:r>
    </w:p>
    <w:p w:rsidR="00C36757" w:rsidRDefault="002B195C">
      <w:pPr>
        <w:pStyle w:val="ad"/>
        <w:suppressLineNumbers/>
        <w:tabs>
          <w:tab w:val="left" w:pos="1620"/>
        </w:tabs>
        <w:spacing w:after="0"/>
        <w:ind w:left="0"/>
        <w:jc w:val="both"/>
      </w:pPr>
      <w:r>
        <w:t>- оценка «хорошо» презентация соответствует требованиям, но имеются минусы в оформлении, устный ответ с использованием материалов (распечатаны подсказки). Студент разбирается в данном вопросе.</w:t>
      </w:r>
    </w:p>
    <w:p w:rsidR="00C36757" w:rsidRDefault="002B195C">
      <w:pPr>
        <w:pStyle w:val="ad"/>
        <w:suppressLineNumbers/>
        <w:tabs>
          <w:tab w:val="left" w:pos="1620"/>
        </w:tabs>
        <w:spacing w:after="0"/>
        <w:ind w:left="0"/>
        <w:jc w:val="both"/>
      </w:pPr>
      <w:r>
        <w:t>- оценка «удовлетворительно» презентация практически соответствует требованиям, но имеются недочеты в оформлении, Материал проработан. Студент не может ответить на вопросы по теме.</w:t>
      </w:r>
    </w:p>
    <w:p w:rsidR="00C36757" w:rsidRDefault="002B195C">
      <w:pPr>
        <w:pStyle w:val="ad"/>
        <w:suppressLineNumbers/>
        <w:tabs>
          <w:tab w:val="left" w:pos="1620"/>
        </w:tabs>
        <w:spacing w:after="0"/>
        <w:ind w:left="0"/>
        <w:jc w:val="both"/>
      </w:pPr>
      <w:r>
        <w:t xml:space="preserve">- оценка «неудовлетворительно», если материал презентации не соответствует заявленной теме, презентация оформлена не в соответствии с требованиями.  Студент не может ответить на поставленные вопросы.  </w:t>
      </w:r>
    </w:p>
    <w:p w:rsidR="00542012" w:rsidRDefault="00542012">
      <w:pPr>
        <w:jc w:val="center"/>
        <w:rPr>
          <w:sz w:val="24"/>
          <w:szCs w:val="24"/>
        </w:rPr>
      </w:pPr>
    </w:p>
    <w:p w:rsidR="00542012" w:rsidRDefault="00542012">
      <w:pPr>
        <w:jc w:val="center"/>
        <w:rPr>
          <w:sz w:val="24"/>
          <w:szCs w:val="24"/>
        </w:rPr>
      </w:pPr>
    </w:p>
    <w:p w:rsidR="00542012" w:rsidRDefault="00542012">
      <w:pPr>
        <w:jc w:val="center"/>
        <w:rPr>
          <w:sz w:val="24"/>
          <w:szCs w:val="24"/>
        </w:rPr>
      </w:pPr>
    </w:p>
    <w:p w:rsidR="00542012" w:rsidRDefault="00542012">
      <w:pPr>
        <w:jc w:val="center"/>
        <w:rPr>
          <w:sz w:val="24"/>
          <w:szCs w:val="24"/>
        </w:rPr>
      </w:pPr>
    </w:p>
    <w:p w:rsidR="00542012" w:rsidRDefault="00542012" w:rsidP="00E82B4D">
      <w:pPr>
        <w:rPr>
          <w:sz w:val="24"/>
          <w:szCs w:val="24"/>
        </w:rPr>
      </w:pPr>
    </w:p>
    <w:p w:rsidR="00542012" w:rsidRDefault="00542012">
      <w:pPr>
        <w:jc w:val="center"/>
        <w:rPr>
          <w:sz w:val="24"/>
          <w:szCs w:val="24"/>
        </w:rPr>
      </w:pPr>
    </w:p>
    <w:p w:rsidR="00C36757" w:rsidRDefault="002B195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ДЕПАРТАМЕНТ ОБРАЗОВАНИЯ ВОЛОГОДСКОЙ ОБЛАСТИ </w:t>
      </w:r>
    </w:p>
    <w:p w:rsidR="00C36757" w:rsidRDefault="002B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rFonts w:eastAsia="Times New Roman"/>
          <w:caps/>
          <w:sz w:val="24"/>
          <w:szCs w:val="24"/>
        </w:rPr>
        <w:t>БПОУ ВО «вологодский аграрно-экономический колледж»</w:t>
      </w:r>
    </w:p>
    <w:p w:rsidR="00C36757" w:rsidRDefault="002B195C">
      <w:pPr>
        <w:tabs>
          <w:tab w:val="left" w:pos="2295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2DF3A1E1">
                <wp:simplePos x="0" y="0"/>
                <wp:positionH relativeFrom="column">
                  <wp:posOffset>58420</wp:posOffset>
                </wp:positionH>
                <wp:positionV relativeFrom="paragraph">
                  <wp:posOffset>34925</wp:posOffset>
                </wp:positionV>
                <wp:extent cx="60325" cy="741045"/>
                <wp:effectExtent l="0" t="0" r="0" b="3810"/>
                <wp:wrapNone/>
                <wp:docPr id="2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60" cy="74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42012" w:rsidRDefault="00542012">
                            <w:pPr>
                              <w:pStyle w:val="af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Надпись 1" o:spid="_x0000_s1026" style="position:absolute;left:0;text-align:left;margin-left:4.6pt;margin-top:2.75pt;width:4.75pt;height:58.3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" stroked="f">
                <v:textbox>
                  <w:txbxContent>
                    <w:p w:rsidR="00542012" w:rsidRDefault="00542012">
                      <w:pPr>
                        <w:pStyle w:val="af0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36757" w:rsidRDefault="002B195C">
      <w:pPr>
        <w:tabs>
          <w:tab w:val="left" w:pos="2295"/>
        </w:tabs>
        <w:jc w:val="center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Комплект заданий для контрольной работы по дисциплине История</w:t>
      </w:r>
      <w:r w:rsidR="00542012">
        <w:rPr>
          <w:rFonts w:eastAsia="Times New Roman"/>
          <w:b/>
          <w:sz w:val="24"/>
          <w:szCs w:val="24"/>
        </w:rPr>
        <w:t xml:space="preserve"> России</w:t>
      </w:r>
    </w:p>
    <w:p w:rsidR="00C36757" w:rsidRDefault="00C36757">
      <w:pPr>
        <w:pStyle w:val="ad"/>
        <w:suppressLineNumbers/>
        <w:tabs>
          <w:tab w:val="left" w:pos="1620"/>
        </w:tabs>
        <w:spacing w:after="0"/>
        <w:ind w:left="0"/>
        <w:jc w:val="both"/>
      </w:pPr>
    </w:p>
    <w:p w:rsidR="00C36757" w:rsidRDefault="002B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Контрольная работа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Российская Федерация в 1991-2020 годы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b/>
          <w:sz w:val="24"/>
          <w:szCs w:val="24"/>
        </w:rPr>
        <w:t>1</w:t>
      </w:r>
      <w:r w:rsidRPr="00542012">
        <w:rPr>
          <w:sz w:val="24"/>
          <w:szCs w:val="24"/>
        </w:rPr>
        <w:t xml:space="preserve">.  </w:t>
      </w:r>
      <w:r w:rsidRPr="00542012">
        <w:rPr>
          <w:b/>
          <w:sz w:val="24"/>
          <w:szCs w:val="24"/>
        </w:rPr>
        <w:t>Что (кто) является лишним в ряду?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а) Политические партии России в 1990-е гг.: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1) «Отечество — Вся Россия»;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2) ЛДПР;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3) «Союз 17 октября»;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4) «Яблоко».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2. Расположите события в хронологической последовательности: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1) присоединение России к программе «Партнерство во имя мира»;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2) начало второй военной кампании России в Чечне;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3) подписание соглашений в Хасавюрте по Чечне;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4) подписание Договора об образовании союза России и Белоруссии;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5) финансовый кризис и дефолт в России.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3. </w:t>
      </w:r>
      <w:r w:rsidRPr="00542012">
        <w:rPr>
          <w:b/>
          <w:sz w:val="24"/>
          <w:szCs w:val="24"/>
        </w:rPr>
        <w:t xml:space="preserve">Выберите из предложенных суждений </w:t>
      </w:r>
      <w:proofErr w:type="gramStart"/>
      <w:r w:rsidRPr="00542012">
        <w:rPr>
          <w:b/>
          <w:sz w:val="24"/>
          <w:szCs w:val="24"/>
        </w:rPr>
        <w:t>правильные</w:t>
      </w:r>
      <w:proofErr w:type="gramEnd"/>
      <w:r w:rsidRPr="00542012">
        <w:rPr>
          <w:b/>
          <w:sz w:val="24"/>
          <w:szCs w:val="24"/>
        </w:rPr>
        <w:t>. Выпишите их номера.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1. В апреле 1993 г. в России был проведен референдум по вопросу о доверии Президенту и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Верховному Совету.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2. Первым Президентом России был М. С. Горбачев.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3. Проводя экономические реформы в начале 90-х гг., правительство стремилось к </w:t>
      </w:r>
      <w:proofErr w:type="gramStart"/>
      <w:r w:rsidRPr="00542012">
        <w:rPr>
          <w:sz w:val="24"/>
          <w:szCs w:val="24"/>
        </w:rPr>
        <w:t>широкому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распространению кооперативов при недопущении крупного предпринимательства.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4. Понятием «шоковая терапия» характеризуют политику правительства Е. М. Примакова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5. Новым явлением в общественно-политической жизни России в 1990-е гг. стало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провозглашение курса на обновление социализма.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6. В 1990-е гг. в Москве был заново отстроен храм Христа Спасителя.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7. Действующая ныне Конституция Российской Федерации была принята всенародным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голосованием.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8. Президенты Российской Федерации в 90-х гг. вступали в должность в результате избрания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Государственной Думой.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9. Известными российскими кинорежиссерами являются Н. С. Михалков, А. Н. Сокуров, П. Е.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Тодоровский.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4. </w:t>
      </w:r>
      <w:r w:rsidRPr="00542012">
        <w:rPr>
          <w:b/>
          <w:sz w:val="24"/>
          <w:szCs w:val="24"/>
        </w:rPr>
        <w:t>Расположите события в хронологической последовательности: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1) финансовый кризис и дефолт в России;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2) избрание Президентом РФ В.В. Путина;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3) вступление России в Совет Европы;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4) начало первой военной операции России в Чечне;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5) подписание Договора СНВ-2 между Россией и США.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b/>
          <w:sz w:val="24"/>
          <w:szCs w:val="24"/>
        </w:rPr>
        <w:t>5</w:t>
      </w:r>
      <w:r w:rsidRPr="00542012">
        <w:rPr>
          <w:sz w:val="24"/>
          <w:szCs w:val="24"/>
        </w:rPr>
        <w:t xml:space="preserve">. </w:t>
      </w:r>
      <w:r w:rsidRPr="00542012">
        <w:rPr>
          <w:b/>
          <w:sz w:val="24"/>
          <w:szCs w:val="24"/>
        </w:rPr>
        <w:t xml:space="preserve">Отметьте последствия экономических реформ в РФ в первой половине 1990-х </w:t>
      </w:r>
      <w:proofErr w:type="spellStart"/>
      <w:proofErr w:type="gramStart"/>
      <w:r w:rsidRPr="00542012">
        <w:rPr>
          <w:b/>
          <w:sz w:val="24"/>
          <w:szCs w:val="24"/>
        </w:rPr>
        <w:t>гг</w:t>
      </w:r>
      <w:proofErr w:type="spellEnd"/>
      <w:proofErr w:type="gramEnd"/>
      <w:r w:rsidRPr="00542012">
        <w:rPr>
          <w:b/>
          <w:sz w:val="24"/>
          <w:szCs w:val="24"/>
        </w:rPr>
        <w:t>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1) падение уровня жизни населения;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2) улучшение основных экономических показателей развития страны;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3) формирование рынка товаров и услуг;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4) обесценивание рубля;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lastRenderedPageBreak/>
        <w:t>5) введение нормированного распределения продуктов питания;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6) увеличение капиталовложений в военно-промышленный комплекс.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6. 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Политический кризис в Российской Федерации 1992-1993 годов — противостояние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между двумя политическими силами: с одной стороны</w:t>
      </w:r>
      <w:proofErr w:type="gramStart"/>
      <w:r w:rsidRPr="00542012">
        <w:rPr>
          <w:sz w:val="24"/>
          <w:szCs w:val="24"/>
        </w:rPr>
        <w:t xml:space="preserve"> —, </w:t>
      </w:r>
      <w:proofErr w:type="gramEnd"/>
      <w:r w:rsidRPr="00542012">
        <w:rPr>
          <w:sz w:val="24"/>
          <w:szCs w:val="24"/>
        </w:rPr>
        <w:t>с другой стороны —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руководство и большая часть (2) ________________________________ во главе с (3), а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также вице-президент России (4) _________________. Кульминацией </w:t>
      </w:r>
      <w:proofErr w:type="gramStart"/>
      <w:r w:rsidRPr="00542012">
        <w:rPr>
          <w:sz w:val="24"/>
          <w:szCs w:val="24"/>
        </w:rPr>
        <w:t>конституционного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кризиса стало вооруженное кровопролитное столкновение __________________(5) года </w:t>
      </w:r>
      <w:proofErr w:type="gramStart"/>
      <w:r w:rsidRPr="00542012">
        <w:rPr>
          <w:sz w:val="24"/>
          <w:szCs w:val="24"/>
        </w:rPr>
        <w:t>в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proofErr w:type="gramStart"/>
      <w:r w:rsidRPr="00542012">
        <w:rPr>
          <w:sz w:val="24"/>
          <w:szCs w:val="24"/>
        </w:rPr>
        <w:t>центре</w:t>
      </w:r>
      <w:proofErr w:type="gramEnd"/>
      <w:r w:rsidRPr="00542012">
        <w:rPr>
          <w:sz w:val="24"/>
          <w:szCs w:val="24"/>
        </w:rPr>
        <w:t xml:space="preserve"> Москвы и возле телецентра «Останкино» и последующий штурм войсками, верными президенту Б. Н. Ельцину, Дома Советов России.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Ответ: 1. Президент России Б. Н. Ельцин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2.депутатов Совета и Съезда народных депутатов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3. Р. И. Хасбулатовым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4. А. В. Руцкой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5. 3-4 октября 1993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7. 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31 декабря 1999 года в 12 часов дня (1) объявил об уходе с поста (2)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_________________________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1. Ответ: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2. Б. Н. Ельцин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3. Президента Российской Федерации.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 9. 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proofErr w:type="gramStart"/>
      <w:r w:rsidRPr="00542012">
        <w:rPr>
          <w:sz w:val="24"/>
          <w:szCs w:val="24"/>
        </w:rPr>
        <w:t>(1 _________________в результате подписания в Беловежской Пуще соглашения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президентом России ________________(2) президентом Украины (3)_________________ и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председателем Верховного Совета Белоруссии (4) ________________ было образовано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(5)_____________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Ответ: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1. 8 декабря 1991 г.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2.Б. Н. Ельциным,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4. Л. М. Кравчуком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5. С. С. Шушкевичем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6. Содружество Независимых Государств (СНГ).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8.Дополните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(1) ____________в Алма-Ате был подписан Протокол к Соглашению о Содружестве</w:t>
      </w:r>
    </w:p>
    <w:p w:rsidR="00542012" w:rsidRPr="00542012" w:rsidRDefault="00542012" w:rsidP="00542012">
      <w:pPr>
        <w:rPr>
          <w:sz w:val="24"/>
          <w:szCs w:val="24"/>
        </w:rPr>
      </w:pPr>
      <w:proofErr w:type="gramStart"/>
      <w:r w:rsidRPr="00542012">
        <w:rPr>
          <w:sz w:val="24"/>
          <w:szCs w:val="24"/>
        </w:rPr>
        <w:t>Независимых Государств главами 11 постсоветских государств (кроме прибалтийских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государств и Грузии). В нём было зафиксировано, что эти страны на равноправных началах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образуют (2) _______________________. Грузия присоединилась к Содружеству в ______(3)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Ответ: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1.21 декабря 1991 г.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2. Содружество Независимых Государств.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3. 1993 г.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 xml:space="preserve">9. Выберите из предложенных утверждений </w:t>
      </w:r>
      <w:proofErr w:type="gramStart"/>
      <w:r w:rsidRPr="00542012">
        <w:rPr>
          <w:b/>
          <w:sz w:val="24"/>
          <w:szCs w:val="24"/>
        </w:rPr>
        <w:t>правильные</w:t>
      </w:r>
      <w:proofErr w:type="gramEnd"/>
      <w:r w:rsidRPr="00542012">
        <w:rPr>
          <w:b/>
          <w:sz w:val="24"/>
          <w:szCs w:val="24"/>
        </w:rPr>
        <w:t>. Выпишите их номера.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1. Экономические реформы начала 1990-х гг. начались с отказа </w:t>
      </w:r>
      <w:proofErr w:type="gramStart"/>
      <w:r w:rsidRPr="00542012">
        <w:rPr>
          <w:sz w:val="24"/>
          <w:szCs w:val="24"/>
        </w:rPr>
        <w:t>от</w:t>
      </w:r>
      <w:proofErr w:type="gramEnd"/>
      <w:r w:rsidRPr="00542012">
        <w:rPr>
          <w:sz w:val="24"/>
          <w:szCs w:val="24"/>
        </w:rPr>
        <w:t xml:space="preserve"> государственного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регулирования цен.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2. Импичмент — это отстранение главы государства от власти в случае неспособности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выполнения им своих полномочий или совершения им действий, противоречащих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Конституции страны.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3. Первым Президентом России был В. В. Путин.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4. Первая чеченская военная кампания закончилась согласием России признать </w:t>
      </w:r>
      <w:proofErr w:type="gramStart"/>
      <w:r w:rsidRPr="00542012">
        <w:rPr>
          <w:sz w:val="24"/>
          <w:szCs w:val="24"/>
        </w:rPr>
        <w:t>независимое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lastRenderedPageBreak/>
        <w:t>чеченское государство.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5. </w:t>
      </w:r>
      <w:proofErr w:type="gramStart"/>
      <w:r w:rsidRPr="00542012">
        <w:rPr>
          <w:sz w:val="24"/>
          <w:szCs w:val="24"/>
        </w:rPr>
        <w:t>Экономические реформы начала 90-х гг. были нацелены на сохранение централизованной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экономики с элементами рынка.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6. Новым явлением в общественно-политической жизни России в 1990-е гг. стала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предвыборная борьба партий и блоков за голоса избирателей.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7. В 1990-е гг. в Москве был заново отстроен Успенский собор Московского Кремля.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8. Понятие «ближнее зарубежье» для России 1990-х гг. включает в себя </w:t>
      </w:r>
      <w:proofErr w:type="gramStart"/>
      <w:r w:rsidRPr="00542012">
        <w:rPr>
          <w:sz w:val="24"/>
          <w:szCs w:val="24"/>
        </w:rPr>
        <w:t>бывшие</w:t>
      </w:r>
      <w:proofErr w:type="gramEnd"/>
      <w:r w:rsidRPr="00542012">
        <w:rPr>
          <w:sz w:val="24"/>
          <w:szCs w:val="24"/>
        </w:rPr>
        <w:t xml:space="preserve"> союзные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республики СССР.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9. За президентское кресло во время второго тура президентских выборов 1996 г. боролись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Б. Н. Ельцин и Г. А. Зюганов.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10. Известными российскими писателями являются М. А. Шемякин, В. А. Гергиев, А. И.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Солженицын.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10. Расположите события в хронологической последовательности: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1) присоединение России к программе «Партнерство во имя мира»;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2) начало второй военной кампании России в Чечне;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3) подписание соглашений в Хасавюрте по Чечне;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4) подписание Договора об образовании союза России и Белоруссии;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5) финансовый кризис и дефолт в России.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 xml:space="preserve">11. Выберите из предложенных суждений </w:t>
      </w:r>
      <w:proofErr w:type="gramStart"/>
      <w:r w:rsidRPr="00542012">
        <w:rPr>
          <w:b/>
          <w:sz w:val="24"/>
          <w:szCs w:val="24"/>
        </w:rPr>
        <w:t>правильные</w:t>
      </w:r>
      <w:proofErr w:type="gramEnd"/>
      <w:r w:rsidRPr="00542012">
        <w:rPr>
          <w:b/>
          <w:sz w:val="24"/>
          <w:szCs w:val="24"/>
        </w:rPr>
        <w:t>. Выпишите их номера.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1. В апреле 1993 г. в России был проведен референдум по вопросу о доверии Президенту и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Верховному Совету.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2. Первым Президентом России был М. С. Горбачев.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3. Проводя экономические реформы в начале 90-х гг., правительство стремилось к </w:t>
      </w:r>
      <w:proofErr w:type="gramStart"/>
      <w:r w:rsidRPr="00542012">
        <w:rPr>
          <w:sz w:val="24"/>
          <w:szCs w:val="24"/>
        </w:rPr>
        <w:t>широкому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распространению кооперативов при недопущении крупного предпринимательства.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4. Понятием «шоковая терапия» характеризуют политику правительства Е. М. Примакова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5. Новым явлением в общественно-политической жизни России в 1990-е гг. стало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провозглашение курса на обновление социализма.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6. В 1990-е гг. в Москве был заново отстроен храм Христа Спасителя.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7. Действующая ныне Конституция Российской Федерации была принята всенародным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голосованием.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8. Президенты Российской Федерации в 90-х гг. вступали в должность в результате избрания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Государственной Думой.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9. Известными российскими кинорежиссерами являются Н. С. Михалков, А. Н. Сокуров, П. Е.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Тодоровский.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 xml:space="preserve">12. Отметьте последствия экономических реформ в РФ в первой половине 1990-х </w:t>
      </w:r>
      <w:proofErr w:type="spellStart"/>
      <w:proofErr w:type="gramStart"/>
      <w:r w:rsidRPr="00542012">
        <w:rPr>
          <w:b/>
          <w:sz w:val="24"/>
          <w:szCs w:val="24"/>
        </w:rPr>
        <w:t>гг</w:t>
      </w:r>
      <w:proofErr w:type="spellEnd"/>
      <w:proofErr w:type="gramEnd"/>
      <w:r w:rsidRPr="00542012">
        <w:rPr>
          <w:b/>
          <w:sz w:val="24"/>
          <w:szCs w:val="24"/>
        </w:rPr>
        <w:t>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1) падение уровня жизни населения;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2) улучшение основных экономических показателей развития страны;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3) формирование рынка товаров и услуг;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4) обесценивание рубля;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5) введение нормированного распределения продуктов питания;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6) увеличение капиталовложений в военно-промышленный комплекс.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13. 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Политический кризис в Российской Федерации 1992-1993 годов — противостояние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между двумя политическими силами: с одной стороны</w:t>
      </w:r>
      <w:proofErr w:type="gramStart"/>
      <w:r w:rsidRPr="00542012">
        <w:rPr>
          <w:sz w:val="24"/>
          <w:szCs w:val="24"/>
        </w:rPr>
        <w:t xml:space="preserve"> —, </w:t>
      </w:r>
      <w:proofErr w:type="gramEnd"/>
      <w:r w:rsidRPr="00542012">
        <w:rPr>
          <w:sz w:val="24"/>
          <w:szCs w:val="24"/>
        </w:rPr>
        <w:t>с другой стороны —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руководство и большая часть (2) ________________________________ во главе с (3), а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также вице-президент России (4) _________________. Кульминацией </w:t>
      </w:r>
      <w:proofErr w:type="gramStart"/>
      <w:r w:rsidRPr="00542012">
        <w:rPr>
          <w:sz w:val="24"/>
          <w:szCs w:val="24"/>
        </w:rPr>
        <w:t>конституционного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lastRenderedPageBreak/>
        <w:t xml:space="preserve">кризиса стало вооруженное кровопролитное столкновение __________________(5) года </w:t>
      </w:r>
      <w:proofErr w:type="gramStart"/>
      <w:r w:rsidRPr="00542012">
        <w:rPr>
          <w:sz w:val="24"/>
          <w:szCs w:val="24"/>
        </w:rPr>
        <w:t>в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proofErr w:type="gramStart"/>
      <w:r w:rsidRPr="00542012">
        <w:rPr>
          <w:sz w:val="24"/>
          <w:szCs w:val="24"/>
        </w:rPr>
        <w:t>центре</w:t>
      </w:r>
      <w:proofErr w:type="gramEnd"/>
      <w:r w:rsidRPr="00542012">
        <w:rPr>
          <w:sz w:val="24"/>
          <w:szCs w:val="24"/>
        </w:rPr>
        <w:t xml:space="preserve"> Москвы и возле телецентра «Останкино» и последующий штурм войсками, верными президенту Б. Н. Ельцину, Дома Советов России.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14. 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31 декабря 1999 года в 12 часов дня (1) объявил об уходе с поста (2)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_________________________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15. 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proofErr w:type="gramStart"/>
      <w:r w:rsidRPr="00542012">
        <w:rPr>
          <w:sz w:val="24"/>
          <w:szCs w:val="24"/>
        </w:rPr>
        <w:t>(1 _________________в результате подписания в Беловежской Пуще соглашения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президентом России ________________(2) президентом Украины (3)_________________ и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председателем Верховного Совета Белоруссии (4) ________________ было образовано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(5)_____________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15.Военная операция России в Сирии началась _</w:t>
      </w:r>
      <w:proofErr w:type="gramStart"/>
      <w:r w:rsidRPr="00542012">
        <w:rPr>
          <w:b/>
          <w:sz w:val="24"/>
          <w:szCs w:val="24"/>
        </w:rPr>
        <w:t>в</w:t>
      </w:r>
      <w:proofErr w:type="gramEnd"/>
      <w:r w:rsidRPr="00542012">
        <w:rPr>
          <w:b/>
          <w:sz w:val="24"/>
          <w:szCs w:val="24"/>
        </w:rPr>
        <w:t>____________________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16.Впишите правильный термин: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ИГИЛ— </w:t>
      </w:r>
      <w:proofErr w:type="gramStart"/>
      <w:r w:rsidRPr="00542012">
        <w:rPr>
          <w:sz w:val="24"/>
          <w:szCs w:val="24"/>
        </w:rPr>
        <w:t>ис</w:t>
      </w:r>
      <w:proofErr w:type="gramEnd"/>
      <w:r w:rsidRPr="00542012">
        <w:rPr>
          <w:sz w:val="24"/>
          <w:szCs w:val="24"/>
        </w:rPr>
        <w:t>ламистская суннитская террористическая организация, запрещённая в России и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других странах. Идеологической платформой организации является _____________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17.Дополните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Шанхайская организация сотрудничества (ШОС). Была создана в (1)________ году в составе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_2)_________________3)______________4)_______________5)_____________6)_________7)_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_______________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18. 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БРИКС - международная организация, ориентированная на экономическое взаимодействие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между быстроразвивающимися экономиками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мира:_1)________________2)_______________3)____________4)______________5)______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19. 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______________________- один из факторов усиления международной напряженности и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возникновения конфликтов между государствами.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20. 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Целью обеспечения информационной безопасности является укрепление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______________________Российской Федерации в информационном пространстве.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 xml:space="preserve">21. Расположите в хронологическом порядке исторические события в соответствии </w:t>
      </w:r>
      <w:proofErr w:type="gramStart"/>
      <w:r w:rsidRPr="00542012">
        <w:rPr>
          <w:b/>
          <w:sz w:val="24"/>
          <w:szCs w:val="24"/>
        </w:rPr>
        <w:t>с</w:t>
      </w:r>
      <w:proofErr w:type="gramEnd"/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датами, когда они произошли. Запишите в этой последовательности выбранные цифры.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 xml:space="preserve">1. </w:t>
      </w:r>
      <w:proofErr w:type="gramStart"/>
      <w:r w:rsidRPr="00542012">
        <w:rPr>
          <w:sz w:val="24"/>
          <w:szCs w:val="24"/>
        </w:rPr>
        <w:t>Конфликт между вооружёнными силами Украины и самопровозглашёнными Донецкой и</w:t>
      </w:r>
      <w:proofErr w:type="gramEnd"/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Луганской Народными Республиками (ДНР и ЛНР).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2. Операция «по принуждению к миру» в Южной Осетии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3. Второе минское соглашение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4. Провозглашение независимости Нагорно-Карабахской республики (НКР)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b/>
          <w:sz w:val="24"/>
          <w:szCs w:val="24"/>
        </w:rPr>
        <w:t>22. Дополните недостающую информацию</w:t>
      </w:r>
      <w:r w:rsidRPr="00542012">
        <w:rPr>
          <w:sz w:val="24"/>
          <w:szCs w:val="24"/>
        </w:rPr>
        <w:t>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Участниками ОДКБ являются 6 государств: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(1)______________________________________________. О своём намерении получить статус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наблюдателя в ОДКБ заявил (2)______________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b/>
          <w:sz w:val="24"/>
          <w:szCs w:val="24"/>
        </w:rPr>
        <w:t>23. Дополните недостающую информацию</w:t>
      </w:r>
      <w:r w:rsidRPr="00542012">
        <w:rPr>
          <w:sz w:val="24"/>
          <w:szCs w:val="24"/>
        </w:rPr>
        <w:t>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К концу 1990-х гг. американо-российские отношения осложнили: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1.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2.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3.</w:t>
      </w: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lastRenderedPageBreak/>
        <w:t>24. Дополните недостающую информацию: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Целью обеспечения информационной безопасности является укрепление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______________________Российской Федерации в информационном пространстве.</w:t>
      </w:r>
    </w:p>
    <w:p w:rsidR="00E82B4D" w:rsidRDefault="00E82B4D" w:rsidP="00542012">
      <w:pPr>
        <w:rPr>
          <w:b/>
          <w:sz w:val="24"/>
          <w:szCs w:val="24"/>
        </w:rPr>
      </w:pPr>
    </w:p>
    <w:p w:rsid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Методика проведения:</w:t>
      </w:r>
    </w:p>
    <w:p w:rsidR="00E82B4D" w:rsidRPr="00542012" w:rsidRDefault="00E82B4D" w:rsidP="00542012">
      <w:pPr>
        <w:rPr>
          <w:b/>
          <w:sz w:val="24"/>
          <w:szCs w:val="24"/>
        </w:rPr>
      </w:pPr>
    </w:p>
    <w:p w:rsidR="00E82B4D" w:rsidRPr="00542012" w:rsidRDefault="00E82B4D" w:rsidP="00E82B4D">
      <w:pPr>
        <w:tabs>
          <w:tab w:val="left" w:pos="2295"/>
        </w:tabs>
        <w:jc w:val="both"/>
        <w:rPr>
          <w:sz w:val="24"/>
          <w:szCs w:val="24"/>
        </w:rPr>
      </w:pPr>
      <w:r w:rsidRPr="00542012">
        <w:rPr>
          <w:sz w:val="24"/>
          <w:szCs w:val="24"/>
        </w:rPr>
        <w:t xml:space="preserve">Работа состоит из </w:t>
      </w:r>
      <w:r>
        <w:rPr>
          <w:sz w:val="24"/>
          <w:szCs w:val="24"/>
        </w:rPr>
        <w:t>теста</w:t>
      </w:r>
      <w:r w:rsidRPr="00542012">
        <w:rPr>
          <w:sz w:val="24"/>
          <w:szCs w:val="24"/>
        </w:rPr>
        <w:t xml:space="preserve"> одного уровня сложности. В работе имеются задания на выбор ответа, дать развернутый ответ, расшифровать аббревиатуру, дать понятие. Каждый студент получает вариант, время работы 45 минут</w:t>
      </w:r>
      <w:proofErr w:type="gramStart"/>
      <w:r w:rsidRPr="00542012">
        <w:rPr>
          <w:sz w:val="24"/>
          <w:szCs w:val="24"/>
        </w:rPr>
        <w:t>.</w:t>
      </w:r>
      <w:proofErr w:type="gramEnd"/>
    </w:p>
    <w:p w:rsidR="00E82B4D" w:rsidRPr="00542012" w:rsidRDefault="00E82B4D" w:rsidP="00E82B4D">
      <w:pPr>
        <w:rPr>
          <w:b/>
          <w:sz w:val="24"/>
          <w:szCs w:val="24"/>
        </w:rPr>
      </w:pPr>
    </w:p>
    <w:p w:rsidR="00542012" w:rsidRPr="00542012" w:rsidRDefault="00542012" w:rsidP="00542012">
      <w:pPr>
        <w:rPr>
          <w:sz w:val="24"/>
          <w:szCs w:val="24"/>
        </w:rPr>
      </w:pPr>
    </w:p>
    <w:p w:rsidR="00542012" w:rsidRPr="00542012" w:rsidRDefault="00542012" w:rsidP="00542012">
      <w:pPr>
        <w:rPr>
          <w:b/>
          <w:sz w:val="24"/>
          <w:szCs w:val="24"/>
        </w:rPr>
      </w:pPr>
      <w:r w:rsidRPr="00542012">
        <w:rPr>
          <w:b/>
          <w:sz w:val="24"/>
          <w:szCs w:val="24"/>
        </w:rPr>
        <w:t>Критерии оценки теста: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- оценка «отлично» выставляется студенту, если задание выполнено на 95 - 100%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- оценка «хорошо» выставляется студенту, если задание выполнено на 76-94%;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- оценка «удовлетворительно» выставляется студенту, если задание выполнено на 61-75%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оценка «неудовлетворительно» выставляется студенту, если задания выполнено менее чем</w:t>
      </w:r>
    </w:p>
    <w:p w:rsidR="00542012" w:rsidRPr="00542012" w:rsidRDefault="00542012" w:rsidP="00542012">
      <w:pPr>
        <w:rPr>
          <w:sz w:val="24"/>
          <w:szCs w:val="24"/>
        </w:rPr>
      </w:pPr>
      <w:r w:rsidRPr="00542012">
        <w:rPr>
          <w:sz w:val="24"/>
          <w:szCs w:val="24"/>
        </w:rPr>
        <w:t>на 60%.</w:t>
      </w:r>
    </w:p>
    <w:p w:rsidR="00C36757" w:rsidRPr="00542012" w:rsidRDefault="00C36757">
      <w:pPr>
        <w:tabs>
          <w:tab w:val="left" w:pos="2295"/>
        </w:tabs>
        <w:jc w:val="both"/>
        <w:rPr>
          <w:b/>
          <w:sz w:val="24"/>
          <w:szCs w:val="24"/>
        </w:rPr>
      </w:pPr>
    </w:p>
    <w:p w:rsidR="00C36757" w:rsidRDefault="00C36757">
      <w:pPr>
        <w:pStyle w:val="ae"/>
        <w:shd w:val="clear" w:color="auto" w:fill="FFFFFF"/>
        <w:spacing w:before="280" w:after="280"/>
        <w:jc w:val="center"/>
      </w:pPr>
    </w:p>
    <w:p w:rsidR="00C36757" w:rsidRDefault="00C36757">
      <w:pPr>
        <w:jc w:val="both"/>
        <w:rPr>
          <w:sz w:val="24"/>
          <w:szCs w:val="24"/>
        </w:rPr>
      </w:pPr>
    </w:p>
    <w:p w:rsidR="00C36757" w:rsidRDefault="00C36757" w:rsidP="00E82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bookmarkStart w:id="0" w:name="_GoBack"/>
      <w:bookmarkEnd w:id="0"/>
    </w:p>
    <w:sectPr w:rsidR="00C36757" w:rsidSect="00E82B4D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54D"/>
    <w:multiLevelType w:val="multilevel"/>
    <w:tmpl w:val="5DC6EC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E56E2"/>
    <w:multiLevelType w:val="multilevel"/>
    <w:tmpl w:val="AC805F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D55D1"/>
    <w:multiLevelType w:val="multilevel"/>
    <w:tmpl w:val="136C8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E7D78"/>
    <w:multiLevelType w:val="multilevel"/>
    <w:tmpl w:val="8A86C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179D9"/>
    <w:multiLevelType w:val="multilevel"/>
    <w:tmpl w:val="809A13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8632C"/>
    <w:multiLevelType w:val="multilevel"/>
    <w:tmpl w:val="C36C8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C745C9"/>
    <w:multiLevelType w:val="multilevel"/>
    <w:tmpl w:val="08529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1BD4547A"/>
    <w:multiLevelType w:val="multilevel"/>
    <w:tmpl w:val="4BD82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F0C90"/>
    <w:multiLevelType w:val="multilevel"/>
    <w:tmpl w:val="694E6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E4085"/>
    <w:multiLevelType w:val="multilevel"/>
    <w:tmpl w:val="E10631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A125F"/>
    <w:multiLevelType w:val="multilevel"/>
    <w:tmpl w:val="0A0849D6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2D87474F"/>
    <w:multiLevelType w:val="multilevel"/>
    <w:tmpl w:val="DF5C4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17252A"/>
    <w:multiLevelType w:val="multilevel"/>
    <w:tmpl w:val="C6BA6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76EEE"/>
    <w:multiLevelType w:val="multilevel"/>
    <w:tmpl w:val="DB4441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14516"/>
    <w:multiLevelType w:val="multilevel"/>
    <w:tmpl w:val="1F22B11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375020"/>
    <w:multiLevelType w:val="multilevel"/>
    <w:tmpl w:val="25023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46E59"/>
    <w:multiLevelType w:val="multilevel"/>
    <w:tmpl w:val="494411DE"/>
    <w:lvl w:ilvl="0">
      <w:start w:val="1"/>
      <w:numFmt w:val="decimal"/>
      <w:lvlText w:val="%1."/>
      <w:lvlJc w:val="left"/>
      <w:pPr>
        <w:tabs>
          <w:tab w:val="num" w:pos="637"/>
        </w:tabs>
        <w:ind w:left="637" w:hanging="495"/>
      </w:pPr>
      <w:rPr>
        <w:rFonts w:cs="Times New Roman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A8461E"/>
    <w:multiLevelType w:val="multilevel"/>
    <w:tmpl w:val="53E29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344BBE"/>
    <w:multiLevelType w:val="multilevel"/>
    <w:tmpl w:val="0D62C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40254"/>
    <w:multiLevelType w:val="multilevel"/>
    <w:tmpl w:val="DF402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61A66087"/>
    <w:multiLevelType w:val="multilevel"/>
    <w:tmpl w:val="E45C3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236135"/>
    <w:multiLevelType w:val="multilevel"/>
    <w:tmpl w:val="D3448C7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5385856"/>
    <w:multiLevelType w:val="multilevel"/>
    <w:tmpl w:val="4F5E5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B57DA5"/>
    <w:multiLevelType w:val="multilevel"/>
    <w:tmpl w:val="DA0484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0C2F40"/>
    <w:multiLevelType w:val="multilevel"/>
    <w:tmpl w:val="D90400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9325CF"/>
    <w:multiLevelType w:val="multilevel"/>
    <w:tmpl w:val="45AEB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83F2A"/>
    <w:multiLevelType w:val="multilevel"/>
    <w:tmpl w:val="BA1AF91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1F7053"/>
    <w:multiLevelType w:val="multilevel"/>
    <w:tmpl w:val="E368B02A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A73D00"/>
    <w:multiLevelType w:val="multilevel"/>
    <w:tmpl w:val="EF7853FE"/>
    <w:lvl w:ilvl="0">
      <w:start w:val="2"/>
      <w:numFmt w:val="bullet"/>
      <w:lvlText w:val="-"/>
      <w:lvlJc w:val="left"/>
      <w:pPr>
        <w:tabs>
          <w:tab w:val="num" w:pos="3335"/>
        </w:tabs>
        <w:ind w:left="0" w:firstLine="851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9">
    <w:nsid w:val="7A4C1AFF"/>
    <w:multiLevelType w:val="multilevel"/>
    <w:tmpl w:val="BBFC426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6D7B97"/>
    <w:multiLevelType w:val="multilevel"/>
    <w:tmpl w:val="59765BF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A8752B3"/>
    <w:multiLevelType w:val="multilevel"/>
    <w:tmpl w:val="A99086E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2">
    <w:nsid w:val="7C214B2A"/>
    <w:multiLevelType w:val="multilevel"/>
    <w:tmpl w:val="AAA2A6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EC1755"/>
    <w:multiLevelType w:val="multilevel"/>
    <w:tmpl w:val="759206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30"/>
  </w:num>
  <w:num w:numId="4">
    <w:abstractNumId w:val="17"/>
  </w:num>
  <w:num w:numId="5">
    <w:abstractNumId w:val="31"/>
  </w:num>
  <w:num w:numId="6">
    <w:abstractNumId w:val="22"/>
  </w:num>
  <w:num w:numId="7">
    <w:abstractNumId w:val="5"/>
  </w:num>
  <w:num w:numId="8">
    <w:abstractNumId w:val="11"/>
  </w:num>
  <w:num w:numId="9">
    <w:abstractNumId w:val="16"/>
  </w:num>
  <w:num w:numId="10">
    <w:abstractNumId w:val="26"/>
  </w:num>
  <w:num w:numId="11">
    <w:abstractNumId w:val="19"/>
  </w:num>
  <w:num w:numId="12">
    <w:abstractNumId w:val="4"/>
  </w:num>
  <w:num w:numId="13">
    <w:abstractNumId w:val="18"/>
  </w:num>
  <w:num w:numId="14">
    <w:abstractNumId w:val="7"/>
  </w:num>
  <w:num w:numId="15">
    <w:abstractNumId w:val="12"/>
  </w:num>
  <w:num w:numId="16">
    <w:abstractNumId w:val="1"/>
  </w:num>
  <w:num w:numId="17">
    <w:abstractNumId w:val="23"/>
  </w:num>
  <w:num w:numId="18">
    <w:abstractNumId w:val="9"/>
  </w:num>
  <w:num w:numId="19">
    <w:abstractNumId w:val="3"/>
  </w:num>
  <w:num w:numId="20">
    <w:abstractNumId w:val="8"/>
  </w:num>
  <w:num w:numId="21">
    <w:abstractNumId w:val="2"/>
  </w:num>
  <w:num w:numId="22">
    <w:abstractNumId w:val="24"/>
  </w:num>
  <w:num w:numId="23">
    <w:abstractNumId w:val="29"/>
  </w:num>
  <w:num w:numId="24">
    <w:abstractNumId w:val="27"/>
  </w:num>
  <w:num w:numId="25">
    <w:abstractNumId w:val="20"/>
  </w:num>
  <w:num w:numId="26">
    <w:abstractNumId w:val="14"/>
  </w:num>
  <w:num w:numId="27">
    <w:abstractNumId w:val="15"/>
  </w:num>
  <w:num w:numId="28">
    <w:abstractNumId w:val="33"/>
  </w:num>
  <w:num w:numId="29">
    <w:abstractNumId w:val="13"/>
  </w:num>
  <w:num w:numId="30">
    <w:abstractNumId w:val="0"/>
  </w:num>
  <w:num w:numId="31">
    <w:abstractNumId w:val="25"/>
  </w:num>
  <w:num w:numId="32">
    <w:abstractNumId w:val="10"/>
  </w:num>
  <w:num w:numId="33">
    <w:abstractNumId w:val="3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57"/>
    <w:rsid w:val="002B195C"/>
    <w:rsid w:val="004D753E"/>
    <w:rsid w:val="00542012"/>
    <w:rsid w:val="00C10A4D"/>
    <w:rsid w:val="00C36757"/>
    <w:rsid w:val="00E8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DF9"/>
    <w:rPr>
      <w:rFonts w:ascii="Times New Roman" w:hAnsi="Times New Roman" w:cs="Times New Roman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661DF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61DF9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661D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qFormat/>
    <w:rsid w:val="00661DF9"/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character" w:customStyle="1" w:styleId="a3">
    <w:name w:val="Текст сноски Знак"/>
    <w:basedOn w:val="a0"/>
    <w:semiHidden/>
    <w:qFormat/>
    <w:rsid w:val="00661DF9"/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semiHidden/>
    <w:qFormat/>
    <w:rsid w:val="00661DF9"/>
    <w:rPr>
      <w:rFonts w:cs="Times New Roman"/>
      <w:vertAlign w:val="superscript"/>
    </w:rPr>
  </w:style>
  <w:style w:type="character" w:customStyle="1" w:styleId="a5">
    <w:name w:val="Основной текст с отступом Знак"/>
    <w:basedOn w:val="a0"/>
    <w:qFormat/>
    <w:rsid w:val="00661DF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661D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6">
    <w:name w:val="c6"/>
    <w:basedOn w:val="a0"/>
    <w:qFormat/>
    <w:rsid w:val="00661DF9"/>
  </w:style>
  <w:style w:type="character" w:customStyle="1" w:styleId="apple-converted-space">
    <w:name w:val="apple-converted-space"/>
    <w:basedOn w:val="a0"/>
    <w:qFormat/>
    <w:rsid w:val="00661DF9"/>
  </w:style>
  <w:style w:type="character" w:customStyle="1" w:styleId="c6c11">
    <w:name w:val="c6 c11"/>
    <w:basedOn w:val="a0"/>
    <w:qFormat/>
    <w:rsid w:val="00661DF9"/>
  </w:style>
  <w:style w:type="character" w:customStyle="1" w:styleId="a6">
    <w:name w:val="Текст выноски Знак"/>
    <w:basedOn w:val="a0"/>
    <w:uiPriority w:val="99"/>
    <w:semiHidden/>
    <w:qFormat/>
    <w:rsid w:val="00607497"/>
    <w:rPr>
      <w:rFonts w:ascii="Segoe UI" w:hAnsi="Segoe UI" w:cs="Segoe UI"/>
      <w:sz w:val="18"/>
      <w:szCs w:val="1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"/>
    <w:semiHidden/>
    <w:rsid w:val="00661DF9"/>
    <w:pPr>
      <w:ind w:left="283" w:hanging="283"/>
      <w:contextualSpacing/>
    </w:p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661DF9"/>
    <w:pPr>
      <w:suppressLineNumbers/>
    </w:pPr>
    <w:rPr>
      <w:rFonts w:ascii="Arial" w:eastAsia="Times New Roman" w:hAnsi="Arial" w:cs="Tahoma"/>
      <w:sz w:val="24"/>
      <w:szCs w:val="24"/>
      <w:lang w:eastAsia="ar-SA"/>
    </w:rPr>
  </w:style>
  <w:style w:type="paragraph" w:styleId="ac">
    <w:name w:val="footnote text"/>
    <w:basedOn w:val="a"/>
    <w:semiHidden/>
    <w:rsid w:val="00661DF9"/>
  </w:style>
  <w:style w:type="paragraph" w:styleId="3">
    <w:name w:val="List Bullet 3"/>
    <w:basedOn w:val="a"/>
    <w:qFormat/>
    <w:rsid w:val="00661DF9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d">
    <w:name w:val="Body Text Indent"/>
    <w:basedOn w:val="a"/>
    <w:rsid w:val="00661DF9"/>
    <w:pPr>
      <w:spacing w:after="120"/>
      <w:ind w:left="283"/>
    </w:pPr>
    <w:rPr>
      <w:sz w:val="24"/>
      <w:szCs w:val="24"/>
      <w:lang w:eastAsia="ru-RU"/>
    </w:rPr>
  </w:style>
  <w:style w:type="paragraph" w:customStyle="1" w:styleId="1">
    <w:name w:val="Обычный1"/>
    <w:qFormat/>
    <w:rsid w:val="00661DF9"/>
    <w:pPr>
      <w:ind w:firstLine="567"/>
      <w:jc w:val="both"/>
    </w:pPr>
    <w:rPr>
      <w:rFonts w:ascii="Times New Roman" w:hAnsi="Times New Roman" w:cs="Times New Roman"/>
      <w:sz w:val="28"/>
      <w:szCs w:val="20"/>
      <w:lang w:eastAsia="ko-KR"/>
    </w:rPr>
  </w:style>
  <w:style w:type="paragraph" w:styleId="HTML0">
    <w:name w:val="HTML Preformatted"/>
    <w:basedOn w:val="a"/>
    <w:qFormat/>
    <w:rsid w:val="00661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qFormat/>
    <w:rsid w:val="00661DF9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customStyle="1" w:styleId="text">
    <w:name w:val="text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ae">
    <w:name w:val="Normal (Web)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c13c0c20">
    <w:name w:val="c13 c0 c20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c13c0c22">
    <w:name w:val="c13 c0 c22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c22c13c0">
    <w:name w:val="c22 c13 c0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661DF9"/>
    <w:pPr>
      <w:ind w:left="720"/>
      <w:contextualSpacing/>
    </w:pPr>
    <w:rPr>
      <w:rFonts w:eastAsia="Times New Roman"/>
    </w:rPr>
  </w:style>
  <w:style w:type="paragraph" w:styleId="10">
    <w:name w:val="index 1"/>
    <w:basedOn w:val="a"/>
    <w:next w:val="a"/>
    <w:autoRedefine/>
    <w:qFormat/>
    <w:rsid w:val="00661DF9"/>
    <w:pPr>
      <w:ind w:left="200" w:hanging="200"/>
    </w:pPr>
  </w:style>
  <w:style w:type="paragraph" w:customStyle="1" w:styleId="af0">
    <w:name w:val="Содержимое врезки"/>
    <w:basedOn w:val="a"/>
    <w:qFormat/>
  </w:style>
  <w:style w:type="paragraph" w:styleId="af1">
    <w:name w:val="Balloon Text"/>
    <w:basedOn w:val="a"/>
    <w:uiPriority w:val="99"/>
    <w:semiHidden/>
    <w:unhideWhenUsed/>
    <w:qFormat/>
    <w:rsid w:val="00607497"/>
    <w:rPr>
      <w:rFonts w:ascii="Segoe UI" w:hAnsi="Segoe UI" w:cs="Segoe UI"/>
      <w:sz w:val="18"/>
      <w:szCs w:val="18"/>
    </w:rPr>
  </w:style>
  <w:style w:type="table" w:styleId="af2">
    <w:name w:val="Table Grid"/>
    <w:basedOn w:val="a1"/>
    <w:uiPriority w:val="59"/>
    <w:rsid w:val="00661DF9"/>
    <w:rPr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DF9"/>
    <w:rPr>
      <w:rFonts w:ascii="Times New Roman" w:hAnsi="Times New Roman" w:cs="Times New Roman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661DF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61DF9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661D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qFormat/>
    <w:rsid w:val="00661DF9"/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character" w:customStyle="1" w:styleId="a3">
    <w:name w:val="Текст сноски Знак"/>
    <w:basedOn w:val="a0"/>
    <w:semiHidden/>
    <w:qFormat/>
    <w:rsid w:val="00661DF9"/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semiHidden/>
    <w:qFormat/>
    <w:rsid w:val="00661DF9"/>
    <w:rPr>
      <w:rFonts w:cs="Times New Roman"/>
      <w:vertAlign w:val="superscript"/>
    </w:rPr>
  </w:style>
  <w:style w:type="character" w:customStyle="1" w:styleId="a5">
    <w:name w:val="Основной текст с отступом Знак"/>
    <w:basedOn w:val="a0"/>
    <w:qFormat/>
    <w:rsid w:val="00661DF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661D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6">
    <w:name w:val="c6"/>
    <w:basedOn w:val="a0"/>
    <w:qFormat/>
    <w:rsid w:val="00661DF9"/>
  </w:style>
  <w:style w:type="character" w:customStyle="1" w:styleId="apple-converted-space">
    <w:name w:val="apple-converted-space"/>
    <w:basedOn w:val="a0"/>
    <w:qFormat/>
    <w:rsid w:val="00661DF9"/>
  </w:style>
  <w:style w:type="character" w:customStyle="1" w:styleId="c6c11">
    <w:name w:val="c6 c11"/>
    <w:basedOn w:val="a0"/>
    <w:qFormat/>
    <w:rsid w:val="00661DF9"/>
  </w:style>
  <w:style w:type="character" w:customStyle="1" w:styleId="a6">
    <w:name w:val="Текст выноски Знак"/>
    <w:basedOn w:val="a0"/>
    <w:uiPriority w:val="99"/>
    <w:semiHidden/>
    <w:qFormat/>
    <w:rsid w:val="00607497"/>
    <w:rPr>
      <w:rFonts w:ascii="Segoe UI" w:hAnsi="Segoe UI" w:cs="Segoe UI"/>
      <w:sz w:val="18"/>
      <w:szCs w:val="1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"/>
    <w:semiHidden/>
    <w:rsid w:val="00661DF9"/>
    <w:pPr>
      <w:ind w:left="283" w:hanging="283"/>
      <w:contextualSpacing/>
    </w:p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661DF9"/>
    <w:pPr>
      <w:suppressLineNumbers/>
    </w:pPr>
    <w:rPr>
      <w:rFonts w:ascii="Arial" w:eastAsia="Times New Roman" w:hAnsi="Arial" w:cs="Tahoma"/>
      <w:sz w:val="24"/>
      <w:szCs w:val="24"/>
      <w:lang w:eastAsia="ar-SA"/>
    </w:rPr>
  </w:style>
  <w:style w:type="paragraph" w:styleId="ac">
    <w:name w:val="footnote text"/>
    <w:basedOn w:val="a"/>
    <w:semiHidden/>
    <w:rsid w:val="00661DF9"/>
  </w:style>
  <w:style w:type="paragraph" w:styleId="3">
    <w:name w:val="List Bullet 3"/>
    <w:basedOn w:val="a"/>
    <w:qFormat/>
    <w:rsid w:val="00661DF9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d">
    <w:name w:val="Body Text Indent"/>
    <w:basedOn w:val="a"/>
    <w:rsid w:val="00661DF9"/>
    <w:pPr>
      <w:spacing w:after="120"/>
      <w:ind w:left="283"/>
    </w:pPr>
    <w:rPr>
      <w:sz w:val="24"/>
      <w:szCs w:val="24"/>
      <w:lang w:eastAsia="ru-RU"/>
    </w:rPr>
  </w:style>
  <w:style w:type="paragraph" w:customStyle="1" w:styleId="1">
    <w:name w:val="Обычный1"/>
    <w:qFormat/>
    <w:rsid w:val="00661DF9"/>
    <w:pPr>
      <w:ind w:firstLine="567"/>
      <w:jc w:val="both"/>
    </w:pPr>
    <w:rPr>
      <w:rFonts w:ascii="Times New Roman" w:hAnsi="Times New Roman" w:cs="Times New Roman"/>
      <w:sz w:val="28"/>
      <w:szCs w:val="20"/>
      <w:lang w:eastAsia="ko-KR"/>
    </w:rPr>
  </w:style>
  <w:style w:type="paragraph" w:styleId="HTML0">
    <w:name w:val="HTML Preformatted"/>
    <w:basedOn w:val="a"/>
    <w:qFormat/>
    <w:rsid w:val="00661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qFormat/>
    <w:rsid w:val="00661DF9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customStyle="1" w:styleId="text">
    <w:name w:val="text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ae">
    <w:name w:val="Normal (Web)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c13c0c20">
    <w:name w:val="c13 c0 c20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c13c0c22">
    <w:name w:val="c13 c0 c22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c22c13c0">
    <w:name w:val="c22 c13 c0"/>
    <w:basedOn w:val="a"/>
    <w:qFormat/>
    <w:rsid w:val="00661DF9"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661DF9"/>
    <w:pPr>
      <w:ind w:left="720"/>
      <w:contextualSpacing/>
    </w:pPr>
    <w:rPr>
      <w:rFonts w:eastAsia="Times New Roman"/>
    </w:rPr>
  </w:style>
  <w:style w:type="paragraph" w:styleId="10">
    <w:name w:val="index 1"/>
    <w:basedOn w:val="a"/>
    <w:next w:val="a"/>
    <w:autoRedefine/>
    <w:qFormat/>
    <w:rsid w:val="00661DF9"/>
    <w:pPr>
      <w:ind w:left="200" w:hanging="200"/>
    </w:pPr>
  </w:style>
  <w:style w:type="paragraph" w:customStyle="1" w:styleId="af0">
    <w:name w:val="Содержимое врезки"/>
    <w:basedOn w:val="a"/>
    <w:qFormat/>
  </w:style>
  <w:style w:type="paragraph" w:styleId="af1">
    <w:name w:val="Balloon Text"/>
    <w:basedOn w:val="a"/>
    <w:uiPriority w:val="99"/>
    <w:semiHidden/>
    <w:unhideWhenUsed/>
    <w:qFormat/>
    <w:rsid w:val="00607497"/>
    <w:rPr>
      <w:rFonts w:ascii="Segoe UI" w:hAnsi="Segoe UI" w:cs="Segoe UI"/>
      <w:sz w:val="18"/>
      <w:szCs w:val="18"/>
    </w:rPr>
  </w:style>
  <w:style w:type="table" w:styleId="af2">
    <w:name w:val="Table Grid"/>
    <w:basedOn w:val="a1"/>
    <w:uiPriority w:val="59"/>
    <w:rsid w:val="00661DF9"/>
    <w:rPr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hp</cp:lastModifiedBy>
  <cp:revision>5</cp:revision>
  <cp:lastPrinted>2021-06-03T17:03:00Z</cp:lastPrinted>
  <dcterms:created xsi:type="dcterms:W3CDTF">2024-11-24T09:55:00Z</dcterms:created>
  <dcterms:modified xsi:type="dcterms:W3CDTF">2024-11-28T14:02:00Z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