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образования Вологодской области</w:t>
      </w:r>
      <w:r>
        <w:rPr>
          <w:sz w:val="28"/>
          <w:szCs w:val="28"/>
        </w:rPr>
      </w:r>
    </w:p>
    <w:p>
      <w:pPr>
        <w:ind w:left="707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БПОУ ВО «Вологодский аграрно-экономический колледж»</w:t>
      </w:r>
      <w:r>
        <w:rPr>
          <w:sz w:val="28"/>
          <w:szCs w:val="28"/>
        </w:rPr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15100" w:type="dxa"/>
        <w:tblLook w:val="00A0" w:firstRow="1" w:lastRow="0" w:firstColumn="1" w:lastColumn="0" w:noHBand="0" w:noVBand="0"/>
      </w:tblPr>
      <w:tblGrid>
        <w:gridCol w:w="5207"/>
        <w:gridCol w:w="4677"/>
        <w:gridCol w:w="5216"/>
      </w:tblGrid>
      <w:tr>
        <w:tblPrEx/>
        <w:trPr/>
        <w:tc>
          <w:tcPr>
            <w:shd w:val="clear" w:color="auto" w:fill="auto"/>
            <w:tcW w:w="5207" w:type="dxa"/>
            <w:textDirection w:val="lrTb"/>
            <w:noWrap w:val="false"/>
          </w:tcPr>
          <w:p>
            <w:pPr>
              <w:pStyle w:val="619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shd w:val="clear" w:color="auto" w:fill="auto"/>
            <w:tcW w:w="4677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5216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</w:tr>
    </w:tbl>
    <w:p>
      <w:pPr>
        <w:pStyle w:val="619"/>
        <w:rPr>
          <w:b w:val="0"/>
          <w:sz w:val="28"/>
        </w:rPr>
      </w:pPr>
      <w:r>
        <w:rPr>
          <w:b w:val="0"/>
          <w:sz w:val="28"/>
        </w:rPr>
      </w:r>
      <w:r>
        <w:rPr>
          <w:b w:val="0"/>
          <w:sz w:val="28"/>
        </w:rPr>
      </w:r>
    </w:p>
    <w:p>
      <w:pPr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851"/>
        <w:jc w:val="center"/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ФОНД</w:t>
      </w:r>
      <w:r>
        <w:rPr>
          <w:b/>
          <w:sz w:val="52"/>
          <w:szCs w:val="52"/>
        </w:rPr>
      </w:r>
    </w:p>
    <w:p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ОЦЕНОЧНЫХ СРЕДСТВ</w:t>
      </w:r>
      <w:r>
        <w:rPr>
          <w:b/>
          <w:sz w:val="52"/>
          <w:szCs w:val="52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9"/>
        <w:jc w:val="center"/>
        <w:spacing w:before="120"/>
        <w:rPr>
          <w:sz w:val="28"/>
        </w:rPr>
      </w:pPr>
      <w:r>
        <w:rPr>
          <w:sz w:val="28"/>
        </w:rPr>
        <w:t xml:space="preserve">ПО УЧЕБНОЙ ДИСЦИПЛИНЕ</w:t>
      </w:r>
      <w:r>
        <w:rPr>
          <w:sz w:val="28"/>
        </w:rPr>
      </w:r>
    </w:p>
    <w:p>
      <w:r/>
      <w:r/>
    </w:p>
    <w:p>
      <w:pPr>
        <w:pStyle w:val="619"/>
        <w:jc w:val="center"/>
        <w:spacing w:before="120"/>
        <w:rPr>
          <w:b w:val="0"/>
          <w:sz w:val="28"/>
        </w:rPr>
      </w:pPr>
      <w:r>
        <w:rPr>
          <w:b w:val="0"/>
          <w:sz w:val="28"/>
          <w:u w:val="single"/>
        </w:rPr>
        <w:t xml:space="preserve">ОДБУ:05 </w:t>
      </w:r>
      <w:r>
        <w:rPr>
          <w:b w:val="0"/>
          <w:sz w:val="28"/>
          <w:u w:val="single"/>
        </w:rPr>
        <w:t xml:space="preserve">ИСТОРИЯ</w:t>
      </w:r>
      <w:r>
        <w:rPr>
          <w:b w:val="0"/>
          <w:sz w:val="28"/>
        </w:rPr>
      </w:r>
    </w:p>
    <w:p>
      <w:pPr>
        <w:jc w:val="center"/>
      </w:pPr>
      <w:r/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38.02.01  Экономика</w:t>
      </w:r>
      <w:r>
        <w:rPr>
          <w:sz w:val="28"/>
          <w:szCs w:val="28"/>
          <w:u w:val="single"/>
        </w:rPr>
        <w:t xml:space="preserve"> и бухгалтерский учет (по отраслям)</w:t>
      </w:r>
      <w:r>
        <w:rPr>
          <w:sz w:val="28"/>
          <w:szCs w:val="28"/>
          <w:u w:val="single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(код и наименование профессии (специальности)</w:t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/>
      <w:r/>
    </w:p>
    <w:p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Бухгалтер, специалист по налогообложению</w:t>
      </w:r>
      <w:r>
        <w:rPr>
          <w:sz w:val="28"/>
          <w:szCs w:val="28"/>
          <w:u w:val="single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(квалификация выпускника)</w:t>
      </w:r>
      <w:r>
        <w:rPr>
          <w:sz w:val="28"/>
          <w:szCs w:val="28"/>
          <w:vertAlign w:val="superscript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Вологда</w:t>
      </w:r>
      <w:r>
        <w:rPr>
          <w:sz w:val="28"/>
          <w:szCs w:val="28"/>
        </w:rPr>
      </w:r>
    </w:p>
    <w:p>
      <w:pPr>
        <w:jc w:val="center"/>
      </w:pPr>
      <w:r>
        <w:rPr>
          <w:sz w:val="28"/>
          <w:szCs w:val="28"/>
        </w:rPr>
        <w:t xml:space="preserve">2024</w:t>
      </w:r>
      <w:r/>
    </w:p>
    <w:tbl>
      <w:tblPr>
        <w:tblW w:w="9570" w:type="dxa"/>
        <w:tblLook w:val="00A0" w:firstRow="1" w:lastRow="0" w:firstColumn="1" w:lastColumn="0" w:noHBand="0" w:noVBand="0"/>
      </w:tblPr>
      <w:tblGrid>
        <w:gridCol w:w="5752"/>
        <w:gridCol w:w="3818"/>
      </w:tblGrid>
      <w:tr>
        <w:tblPrEx/>
        <w:trPr/>
        <w:tc>
          <w:tcPr>
            <w:gridSpan w:val="2"/>
            <w:shd w:val="clear" w:color="auto" w:fill="auto"/>
            <w:tcW w:w="9569" w:type="dxa"/>
            <w:textDirection w:val="lrTb"/>
            <w:noWrap w:val="false"/>
          </w:tcPr>
          <w:p>
            <w:pPr>
              <w:ind w:hanging="18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  <w:t xml:space="preserve">Разработчики:</w:t>
            </w:r>
            <w:r>
              <w:rPr>
                <w:caps/>
                <w:sz w:val="24"/>
                <w:szCs w:val="24"/>
                <w:lang w:eastAsia="ru-RU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Ловыгина</w:t>
            </w:r>
            <w:r>
              <w:rPr>
                <w:sz w:val="24"/>
                <w:szCs w:val="24"/>
                <w:lang w:eastAsia="ru-RU"/>
              </w:rPr>
              <w:t xml:space="preserve"> О. В., преподаватель истории; БПОУ ВО «Вологодский аграрно-экономический колледж»</w:t>
            </w:r>
            <w:r>
              <w:rPr>
                <w:sz w:val="24"/>
                <w:szCs w:val="24"/>
                <w:vertAlign w:val="superscript"/>
                <w:lang w:eastAsia="ru-RU"/>
              </w:rPr>
              <w:t xml:space="preserve"> </w:t>
            </w:r>
            <w:r>
              <w:rPr>
                <w:sz w:val="24"/>
                <w:szCs w:val="24"/>
                <w:vertAlign w:val="superscript"/>
                <w:lang w:eastAsia="ru-RU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ind w:hanging="18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</w:r>
            <w:r>
              <w:rPr>
                <w:caps/>
                <w:sz w:val="24"/>
                <w:szCs w:val="24"/>
                <w:lang w:eastAsia="ru-RU"/>
              </w:rPr>
            </w:r>
          </w:p>
          <w:p>
            <w:pPr>
              <w:ind w:hanging="18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</w:r>
            <w:r>
              <w:rPr>
                <w:caps/>
                <w:sz w:val="24"/>
                <w:szCs w:val="24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751" w:type="dxa"/>
            <w:textDirection w:val="lrTb"/>
            <w:noWrap w:val="false"/>
          </w:tcPr>
          <w:p>
            <w:pPr>
              <w:ind w:hanging="18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  <w:t xml:space="preserve">Рассмотрено</w:t>
            </w:r>
            <w:r>
              <w:rPr>
                <w:caps/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 заседании методической комиссии</w:t>
            </w:r>
            <w:r>
              <w:rPr>
                <w:sz w:val="24"/>
                <w:szCs w:val="24"/>
                <w:lang w:eastAsia="ru-RU"/>
              </w:rPr>
            </w:r>
          </w:p>
          <w:p>
            <w:r>
              <w:rPr>
                <w:sz w:val="24"/>
                <w:szCs w:val="24"/>
                <w:lang w:eastAsia="ru-RU"/>
              </w:rPr>
              <w:t xml:space="preserve">«</w:t>
            </w:r>
            <w:r>
              <w:rPr>
                <w:sz w:val="24"/>
                <w:szCs w:val="24"/>
                <w:lang w:eastAsia="ru-RU"/>
              </w:rPr>
              <w:t xml:space="preserve">31»  августа</w:t>
            </w:r>
            <w:r>
              <w:rPr>
                <w:sz w:val="24"/>
                <w:szCs w:val="24"/>
                <w:lang w:eastAsia="ru-RU"/>
              </w:rPr>
              <w:t xml:space="preserve">  2024 г., протокол №  1</w:t>
            </w:r>
            <w:bookmarkStart w:id="0" w:name="_GoBack"/>
            <w:r/>
            <w:bookmarkEnd w:id="0"/>
            <w:r/>
            <w:r/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председатель комиссии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1" behindDoc="0" locked="0" layoutInCell="1" allowOverlap="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177165</wp:posOffset>
                      </wp:positionV>
                      <wp:extent cx="648335" cy="467360"/>
                      <wp:effectExtent l="0" t="0" r="0" b="0"/>
                      <wp:wrapSquare wrapText="bothSides"/>
                      <wp:docPr id="1" name="Рисунок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8"/>
                              <a:srcRect l="47116" t="85429" r="41989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48335" cy="467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1;o:allowoverlap:true;o:allowincell:true;mso-position-horizontal-relative:text;margin-left:0.15pt;mso-position-horizontal:absolute;mso-position-vertical-relative:text;margin-top:13.95pt;mso-position-vertical:absolute;width:51.05pt;height:36.80pt;mso-wrap-distance-left:0.00pt;mso-wrap-distance-top:0.00pt;mso-wrap-distance-right:0.00pt;mso-wrap-distance-bottom:0.00pt;" stroked="f">
                      <v:path textboxrect="0,0,0,0"/>
                      <w10:wrap type="square"/>
                      <v:imagedata r:id="rId8" o:title=""/>
                    </v:shape>
                  </w:pict>
                </mc:Fallback>
              </mc:AlternateConten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И.С. </w:t>
            </w:r>
            <w:r>
              <w:rPr>
                <w:sz w:val="24"/>
                <w:szCs w:val="24"/>
                <w:lang w:eastAsia="ru-RU"/>
              </w:rPr>
              <w:t xml:space="preserve">Вязанкина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 xml:space="preserve">                      </w:t>
            </w:r>
            <w:r>
              <w:rPr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3818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</w:tr>
    </w:tbl>
    <w:p>
      <w:pPr>
        <w:jc w:val="center"/>
        <w:spacing w:after="200" w:line="276" w:lineRule="auto"/>
        <w:rPr>
          <w:b/>
          <w:sz w:val="28"/>
          <w:szCs w:val="28"/>
        </w:rPr>
      </w:pPr>
      <w:r>
        <w:br w:type="page" w:clear="all"/>
      </w:r>
      <w:r>
        <w:rPr>
          <w:b/>
          <w:sz w:val="28"/>
          <w:szCs w:val="28"/>
        </w:rPr>
      </w: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 xml:space="preserve">Перечень 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b/>
          <w:bCs/>
          <w:sz w:val="28"/>
          <w:szCs w:val="28"/>
          <w:lang w:eastAsia="ru-RU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left="100"/>
        <w:jc w:val="center"/>
        <w:rPr>
          <w:bCs/>
          <w:i/>
          <w:sz w:val="24"/>
          <w:szCs w:val="24"/>
          <w:lang w:eastAsia="ru-RU"/>
        </w:rPr>
      </w:pPr>
      <w:r>
        <w:rPr>
          <w:bCs/>
          <w:i/>
          <w:sz w:val="24"/>
          <w:szCs w:val="24"/>
          <w:lang w:eastAsia="ru-RU"/>
        </w:rPr>
      </w:r>
      <w:r>
        <w:rPr>
          <w:bCs/>
          <w:i/>
          <w:sz w:val="24"/>
          <w:szCs w:val="24"/>
          <w:lang w:eastAsia="ru-RU"/>
        </w:rPr>
      </w:r>
    </w:p>
    <w:p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Общие и дисциплинарные</w:t>
      </w:r>
      <w:r>
        <w:rPr>
          <w:b/>
          <w:bCs/>
          <w:sz w:val="28"/>
          <w:szCs w:val="28"/>
        </w:rPr>
        <w:t xml:space="preserve"> результаты освоения учебной дисциплины:</w:t>
      </w:r>
      <w:r>
        <w:rPr>
          <w:b/>
          <w:bCs/>
          <w:sz w:val="28"/>
          <w:szCs w:val="28"/>
        </w:rPr>
      </w:r>
    </w:p>
    <w:p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Общие результаты:</w:t>
      </w:r>
      <w:r>
        <w:rPr>
          <w:sz w:val="28"/>
          <w:szCs w:val="28"/>
          <w:u w:val="singl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трудового воспитания: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готовность к труду, осознание ценности мастерства, трудолюбие;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интерес к различным сферам профессиональной деятельности, Овладение универсальными учебными познавательными действиями: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базовые логические действия: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 формулировать и актуализировать проблему, рассматривать ее всесторонне;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устанавливать существенный признак или основания для сравнения, классификации и обобщения;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цели деятельности, задавать параметры и критерии их достижения;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выявлять закономерности и противоречия в рассматриваемых явлениях;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вносить коррективы в деятельность, оценивать соответствие результатов целям, оценивать риски последствий деятельности;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развивать креативное мышление при решении жизненных проблем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базовые исследовательские действия: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владеть навыками учебно-исследовательской и проектной деятельности, навыками разрешения проблем;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уметь переносить знания в познавательную и практическую области жизнедеятельности;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уметь интегрировать знания из разных предметных областей;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выдвигать новые идеи, предлагать оригинальные подходы и решения;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способность их использования в познавательной и социальной практике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ценности научного познания: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сформированность</w:t>
      </w:r>
      <w:r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совершенствование языковой и читательской культуры как средства взаимодействия между людьми и познания мира;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универсальными учебными познавательными действиями: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работа с информацией: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оценивать достоверность, легитимность информации, ее соответствие правовым и морально-этическим нормам;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использовать средства и</w:t>
      </w:r>
      <w:r>
        <w:rPr>
          <w:sz w:val="28"/>
          <w:szCs w:val="28"/>
        </w:rPr>
        <w:t xml:space="preserve">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владеть навыками распознавания и защиты информации, информационной безопасности личности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готовность к саморазвитию, самостоятельности и самоопределению;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-овладение навыками </w:t>
      </w:r>
      <w:r>
        <w:rPr>
          <w:sz w:val="28"/>
          <w:szCs w:val="28"/>
        </w:rPr>
        <w:t xml:space="preserve">учебно</w:t>
      </w:r>
      <w:r>
        <w:rPr>
          <w:sz w:val="28"/>
          <w:szCs w:val="28"/>
        </w:rPr>
        <w:t xml:space="preserve"> - исследовательской, проектной и социальной деятельности; Овладение универсальными коммуникативными действиями: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совместная деятельность: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и использовать преимущества командной и индивидуальной работы;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</w:t>
      </w:r>
      <w:r>
        <w:rPr>
          <w:sz w:val="28"/>
          <w:szCs w:val="28"/>
        </w:rPr>
        <w:t xml:space="preserve">аты совместной работы; - координировать и выполнять работу в условиях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инициативным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универсальными регулятивными действиями: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принятие себя и других людей: - принимать мотивы и аргументы других людей при анализе результатов деятельности;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признавать свое право и право других людей на ошибки;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приобретать опыт осуществления проектной деятельности в форме участия в подготовке учебных проектов по новейшей истории, в том числе – на региональном материале (с использованием ресурсов библиотек, музеев и т.д.);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приобретать опыт взаимодействия с людьми</w:t>
      </w:r>
      <w:r>
        <w:rPr>
          <w:sz w:val="28"/>
          <w:szCs w:val="28"/>
        </w:rPr>
        <w:t xml:space="preserve">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эстетического воспитания: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эстетическое отношение к миру, включая эстетику быта, научного и технического творчества, спорта, труда и общественных отношений;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убежденность в значимости для личности и общества отечественного и мирового искусства, этнических культурных традиций и народного творчества;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готовность к самовыражению в разных видах искусства, стремление проявлять качества творческой личности;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универсальными коммуникативными действиями: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а) общение: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осуществлять коммуникации во всех сферах жизни;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развернуто и логично излагать свою точку зрения с использованием языковых средств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осознание обучающимися российской гражданской идентичности;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целенаправленное развитие внутренней позиции личности на основе духовно - нравственных ценностей народов Ро</w:t>
      </w:r>
      <w:r>
        <w:rPr>
          <w:sz w:val="28"/>
          <w:szCs w:val="28"/>
        </w:rPr>
        <w:t xml:space="preserve">ссийской Федерации, исторических и национально - 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части гражданского воспитания: - осознание своих конституционных прав и обязанностей, уважение закона и правопорядка;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-принятие традиционных национальных, общечеловеческих гуманистических и демократических ценностей;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взаимодействовать с социальными институтами в соответствии с их функциями и назначением;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готовность к гуманитарной и волонтерской деятельности;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патриотического воспитания: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</w:t>
      </w:r>
      <w:r>
        <w:rPr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идейная убежденность, готовность к служению и защите Отечества, ответственность за его судьбу;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освоенные обучающимися </w:t>
      </w:r>
      <w:r>
        <w:rPr>
          <w:sz w:val="28"/>
          <w:szCs w:val="28"/>
        </w:rPr>
        <w:t xml:space="preserve">межпредметные</w:t>
      </w:r>
      <w:r>
        <w:rPr>
          <w:sz w:val="28"/>
          <w:szCs w:val="28"/>
        </w:rPr>
        <w:t xml:space="preserve"> понятия и универсальные учебные действия (регулятивные, познавательные, коммуникативные);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способность их использования в познаватель</w:t>
      </w:r>
      <w:r>
        <w:rPr>
          <w:sz w:val="28"/>
          <w:szCs w:val="28"/>
        </w:rPr>
        <w:t xml:space="preserve">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  <w:outlineLvl w:val="0"/>
      </w:pPr>
      <w:r>
        <w:rPr>
          <w:sz w:val="28"/>
          <w:szCs w:val="28"/>
          <w:u w:val="single"/>
        </w:rPr>
        <w:t xml:space="preserve">Дисциплинарные</w:t>
      </w:r>
      <w:r>
        <w:rPr>
          <w:sz w:val="28"/>
          <w:szCs w:val="28"/>
          <w:u w:val="single"/>
        </w:rPr>
        <w:t xml:space="preserve"> р</w:t>
      </w:r>
      <w:r>
        <w:rPr>
          <w:sz w:val="28"/>
          <w:szCs w:val="28"/>
          <w:u w:val="single"/>
        </w:rPr>
        <w:t xml:space="preserve">езультаты</w:t>
      </w:r>
      <w:r>
        <w:rPr>
          <w:b/>
          <w:sz w:val="28"/>
          <w:szCs w:val="28"/>
        </w:rPr>
        <w:t xml:space="preserve">: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- уметь критически анализировать для решения познавательной задачи аутентичные исторические источники разных типов (письменные, вещест</w:t>
      </w:r>
      <w:r>
        <w:rPr>
          <w:sz w:val="28"/>
          <w:szCs w:val="28"/>
        </w:rPr>
        <w:t xml:space="preserve">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- ум</w:t>
      </w:r>
      <w:r>
        <w:rPr>
          <w:sz w:val="28"/>
          <w:szCs w:val="28"/>
        </w:rPr>
        <w:t xml:space="preserve">еть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значимость России в мировых политических и социально – экономических процессах ΧΧ- начала </w:t>
      </w:r>
      <w:r>
        <w:rPr>
          <w:sz w:val="28"/>
          <w:szCs w:val="28"/>
        </w:rPr>
        <w:t xml:space="preserve">ΧΧΙв</w:t>
      </w:r>
      <w:r>
        <w:rPr>
          <w:sz w:val="28"/>
          <w:szCs w:val="28"/>
        </w:rPr>
        <w:t xml:space="preserve">., знание достижен</w:t>
      </w:r>
      <w:r>
        <w:rPr>
          <w:sz w:val="28"/>
          <w:szCs w:val="28"/>
        </w:rPr>
        <w:t xml:space="preserve">ий страны и ее народа; умение характеризовать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 значение советских научно-технологических ус</w:t>
      </w:r>
      <w:r>
        <w:rPr>
          <w:sz w:val="28"/>
          <w:szCs w:val="28"/>
        </w:rPr>
        <w:t xml:space="preserve">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 разв</w:t>
      </w:r>
      <w:r>
        <w:rPr>
          <w:sz w:val="28"/>
          <w:szCs w:val="28"/>
        </w:rPr>
        <w:t xml:space="preserve">ития культуры народов СССР (России); - знать имена героев Первой мировой, Гражданской, Великой Отечественной войн, исторических личностей, внёсших значительный вклад в социально-экономическое, политической и культурное развитие России в ХХ – начале XXI в.;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-уметь составлять описание (реконструкцию) в устной и письменной форме исторических событий, явлений, процессов истори</w:t>
      </w:r>
      <w:r>
        <w:rPr>
          <w:sz w:val="28"/>
          <w:szCs w:val="28"/>
        </w:rPr>
        <w:t xml:space="preserve">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</w:t>
      </w:r>
      <w:r>
        <w:rPr>
          <w:sz w:val="28"/>
          <w:szCs w:val="28"/>
        </w:rPr>
        <w:t xml:space="preserve"> используя источники разных типов; - уметь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уметь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</w:t>
      </w:r>
      <w:r>
        <w:rPr>
          <w:sz w:val="28"/>
          <w:szCs w:val="28"/>
        </w:rPr>
        <w:t xml:space="preserve">истории России в ХХ – начале XXI в.; определять современников исторических событий истории России и человечества в целом в ХХ – начале XXI в.;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- уметь анализировать текстовые, визуальные источники исторической информации, в  ом числе исторические карты/схемы, по истории России и зарубежных стран ХХ – </w:t>
      </w:r>
      <w:r>
        <w:rPr>
          <w:sz w:val="28"/>
          <w:szCs w:val="28"/>
        </w:rPr>
        <w:t xml:space="preserve">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 - уметь защищать историческую правду, не допускать умаления подвига народа при защите Отечества, г</w:t>
      </w:r>
      <w:r>
        <w:rPr>
          <w:sz w:val="28"/>
          <w:szCs w:val="28"/>
        </w:rPr>
        <w:t xml:space="preserve">отовность давать отпор фальсификациям российской истории; - знать ключевые события, основные даты и этапы истории России и мира в ХХ – начале XXI в.; выдающихся деятелей отечественной и всемирной истории; важнейшие достижения культуры, ценностные ориентиры</w:t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оценочных средств текущего контроля успеваемости</w:t>
      </w:r>
      <w:r>
        <w:rPr>
          <w:b/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Оценочные средства текущего контроля успеваемости:</w:t>
      </w:r>
      <w:r>
        <w:rPr>
          <w:sz w:val="28"/>
          <w:szCs w:val="28"/>
        </w:rPr>
      </w:r>
    </w:p>
    <w:p>
      <w:pPr>
        <w:pStyle w:val="647"/>
        <w:ind w:right="-30" w:firstLine="0"/>
        <w:jc w:val="center"/>
        <w:tabs>
          <w:tab w:val="left" w:pos="500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tabs>
          <w:tab w:val="left" w:pos="2295" w:leader="none"/>
        </w:tabs>
      </w:pPr>
      <w:r>
        <w:rPr>
          <w:b/>
          <w:bCs/>
          <w:sz w:val="28"/>
          <w:szCs w:val="28"/>
        </w:rPr>
        <w:t xml:space="preserve">Устный контроль</w:t>
      </w:r>
      <w:r/>
    </w:p>
    <w:p>
      <w:pPr>
        <w:jc w:val="center"/>
        <w:tabs>
          <w:tab w:val="left" w:pos="2295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 xml:space="preserve">форме  индивидуального</w:t>
      </w:r>
      <w:r>
        <w:rPr>
          <w:bCs/>
          <w:sz w:val="28"/>
          <w:szCs w:val="28"/>
        </w:rPr>
        <w:t xml:space="preserve"> опроса применяется в темах:</w:t>
      </w:r>
      <w:r>
        <w:rPr>
          <w:bCs/>
          <w:sz w:val="28"/>
          <w:szCs w:val="28"/>
        </w:rPr>
      </w:r>
    </w:p>
    <w:p>
      <w:pPr>
        <w:jc w:val="center"/>
        <w:tabs>
          <w:tab w:val="left" w:pos="2295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Тема 2.3. Культурное пространство советского общества в 1920 – 1930-е гг.</w:t>
      </w:r>
      <w:r>
        <w:rPr>
          <w:sz w:val="28"/>
          <w:szCs w:val="28"/>
        </w:rPr>
      </w:r>
    </w:p>
    <w:p>
      <w:pPr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Тема 3.3. Человек и война: единство фронта и тыла.</w:t>
      </w:r>
      <w:r>
        <w:rPr>
          <w:i/>
          <w:color w:val="ff0000"/>
          <w:sz w:val="28"/>
          <w:szCs w:val="28"/>
        </w:rPr>
      </w:r>
    </w:p>
    <w:p>
      <w:pPr>
        <w:pStyle w:val="648"/>
        <w:ind w:left="0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</w:r>
      <w:r>
        <w:rPr>
          <w:b/>
          <w:sz w:val="28"/>
          <w:szCs w:val="24"/>
        </w:rPr>
      </w:r>
    </w:p>
    <w:p>
      <w:pPr>
        <w:pStyle w:val="648"/>
        <w:ind w:left="0" w:firstLine="708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Методика проведения </w:t>
      </w:r>
      <w:r>
        <w:rPr>
          <w:b/>
          <w:sz w:val="28"/>
          <w:szCs w:val="24"/>
        </w:rPr>
      </w:r>
    </w:p>
    <w:p>
      <w:pPr>
        <w:pStyle w:val="648"/>
        <w:ind w:left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Индивидуальный  опрос</w:t>
      </w:r>
      <w:r>
        <w:rPr>
          <w:sz w:val="28"/>
          <w:szCs w:val="24"/>
        </w:rPr>
        <w:t xml:space="preserve"> проводится с конкретным обучающимся. Опрос проводится в начале учебного занятия для диагностики </w:t>
      </w:r>
      <w:r>
        <w:rPr>
          <w:sz w:val="28"/>
          <w:szCs w:val="24"/>
        </w:rPr>
        <w:t xml:space="preserve">усвоения  и</w:t>
      </w:r>
      <w:r>
        <w:rPr>
          <w:sz w:val="28"/>
          <w:szCs w:val="24"/>
        </w:rPr>
        <w:t xml:space="preserve"> повторения изученного материала. Обучающийся рассказывает материал по изученной теме, а затем остальные обучающиеся группы и преподаватель дополняют и задают вопросы отвечающему. </w:t>
      </w:r>
      <w:r>
        <w:rPr>
          <w:sz w:val="28"/>
          <w:szCs w:val="24"/>
        </w:rPr>
      </w:r>
    </w:p>
    <w:p>
      <w:pPr>
        <w:ind w:firstLine="720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  <w:r>
        <w:rPr>
          <w:b/>
          <w:sz w:val="28"/>
          <w:szCs w:val="28"/>
          <w:highlight w:val="yellow"/>
        </w:rPr>
      </w:r>
    </w:p>
    <w:p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оценки: </w:t>
      </w:r>
      <w:r>
        <w:rPr>
          <w:b/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«отлично» выставляется обучающемуся, если получен ответ на все вопросы, обучающийся проявляет активность, ориентируется в материале, который проверяется в </w:t>
      </w:r>
      <w:r>
        <w:rPr>
          <w:sz w:val="28"/>
          <w:szCs w:val="28"/>
        </w:rPr>
        <w:t xml:space="preserve">ходе  опроса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«хорошо», если обучающийся допустил ошибки и неточности в ответах на 1 – 2 вопроса, но обучающийся проявляет активность, ориентируется в материале;</w:t>
      </w:r>
      <w:r>
        <w:rPr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«удовлетворительно», если обучающийся не ответил на 1 – </w:t>
      </w:r>
      <w:r>
        <w:rPr>
          <w:sz w:val="28"/>
          <w:szCs w:val="28"/>
        </w:rPr>
        <w:t xml:space="preserve">2  вопроса</w:t>
      </w:r>
      <w:r>
        <w:rPr>
          <w:sz w:val="28"/>
          <w:szCs w:val="28"/>
        </w:rPr>
        <w:t xml:space="preserve">, слабо ориентируется в материале, нуждается в наводящих вопросах.</w:t>
      </w:r>
      <w:r>
        <w:rPr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«неудовлетворительно», если </w:t>
      </w:r>
      <w:r>
        <w:rPr>
          <w:sz w:val="28"/>
          <w:szCs w:val="28"/>
        </w:rPr>
        <w:t xml:space="preserve">обучающийся  не</w:t>
      </w:r>
      <w:r>
        <w:rPr>
          <w:sz w:val="28"/>
          <w:szCs w:val="28"/>
        </w:rPr>
        <w:t xml:space="preserve"> ориентируется в материале и не может ответить на вопросы.</w:t>
      </w:r>
      <w:r>
        <w:rPr>
          <w:sz w:val="28"/>
          <w:szCs w:val="28"/>
        </w:rPr>
      </w:r>
    </w:p>
    <w:p>
      <w:pPr>
        <w:pStyle w:val="647"/>
        <w:ind w:right="-30" w:firstLine="0"/>
        <w:tabs>
          <w:tab w:val="left" w:pos="500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647"/>
        <w:ind w:right="-30" w:firstLine="0"/>
        <w:jc w:val="center"/>
        <w:tabs>
          <w:tab w:val="left" w:pos="500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</w:pPr>
      <w:r>
        <w:rPr>
          <w:b/>
          <w:bCs/>
          <w:sz w:val="28"/>
          <w:szCs w:val="28"/>
        </w:rPr>
        <w:t xml:space="preserve">Устный контроль</w:t>
      </w:r>
      <w:r/>
    </w:p>
    <w:p>
      <w:pPr>
        <w:jc w:val="center"/>
        <w:tabs>
          <w:tab w:val="left" w:pos="2295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форме </w:t>
      </w:r>
      <w:r>
        <w:rPr>
          <w:bCs/>
          <w:sz w:val="28"/>
          <w:szCs w:val="28"/>
        </w:rPr>
        <w:t xml:space="preserve">фронтального  опроса</w:t>
      </w:r>
      <w:r>
        <w:rPr>
          <w:bCs/>
          <w:sz w:val="28"/>
          <w:szCs w:val="28"/>
        </w:rPr>
        <w:t xml:space="preserve"> применяется в темах:</w:t>
      </w:r>
      <w:r>
        <w:rPr>
          <w:bCs/>
          <w:sz w:val="28"/>
          <w:szCs w:val="28"/>
        </w:rPr>
      </w:r>
    </w:p>
    <w:p>
      <w:pPr>
        <w:jc w:val="center"/>
        <w:tabs>
          <w:tab w:val="left" w:pos="2295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1.2 Великая российская революция. Первые революционные преобразования большевиков</w:t>
      </w:r>
      <w:r>
        <w:rPr>
          <w:bCs/>
          <w:sz w:val="28"/>
          <w:szCs w:val="28"/>
        </w:rPr>
      </w:r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Тема 1.3.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Гражданская война и ее последствия. Культура   в период Гражданской войны.</w:t>
      </w:r>
      <w:r>
        <w:rPr>
          <w:sz w:val="28"/>
          <w:szCs w:val="28"/>
        </w:rPr>
      </w:r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Тема 1.4. Вологодский край в 1914 – 1918гг.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2.1.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СССР в годы НЭПа (1921 – 1929).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2.2. Советский Союз в 1929 – 1941гг.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2.4. Внешняя политика СССР в 1920 – 1930-е гг.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3.1. Первый период войны (июнь 1941 – осень 1942)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3.2.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Коренной перелом в ходе войны (осень 1942 – 1943г.)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3.4. Победа СССР в Великой Отечественной войне. </w:t>
      </w:r>
      <w:r>
        <w:rPr>
          <w:sz w:val="28"/>
          <w:szCs w:val="28"/>
        </w:rPr>
        <w:t xml:space="preserve">Окончание  Второй</w:t>
      </w:r>
      <w:r>
        <w:rPr>
          <w:sz w:val="28"/>
          <w:szCs w:val="28"/>
        </w:rPr>
        <w:t xml:space="preserve"> мировой войны.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4.1. Мир в начале ΧΧ века. Первая мировая война (1914 – 1918)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5.1. От войны к миру. Страны Европы и Северной Америки в 1920 – 1930-е гг. Страны Азии и Латинской Америки в 1918 – 1930-е гг. Международные отношения в 1920 – 1930-е гг.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6.1. Вторая мировая война (1939 – 1945)</w:t>
      </w:r>
      <w:r>
        <w:rPr>
          <w:sz w:val="28"/>
          <w:szCs w:val="28"/>
        </w:rPr>
      </w:r>
    </w:p>
    <w:p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Тема 7.1.</w:t>
      </w:r>
      <w:r>
        <w:rPr>
          <w:i/>
          <w:color w:val="ff0000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СССР в 1945 – 1953гг.</w:t>
      </w:r>
      <w:r>
        <w:rPr>
          <w:rFonts w:cs="Calibri"/>
          <w:sz w:val="28"/>
          <w:szCs w:val="28"/>
        </w:rPr>
      </w:r>
    </w:p>
    <w:p>
      <w:pPr>
        <w:pStyle w:val="653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Тема 7.2. </w:t>
      </w:r>
      <w:r>
        <w:rPr>
          <w:color w:val="auto"/>
          <w:sz w:val="28"/>
          <w:szCs w:val="28"/>
        </w:rPr>
        <w:t xml:space="preserve">СССР в середине 1950 – первой половине 1960-х гг.</w:t>
      </w:r>
      <w:r>
        <w:rPr>
          <w:color w:val="auto"/>
          <w:sz w:val="28"/>
          <w:szCs w:val="28"/>
        </w:rPr>
      </w:r>
    </w:p>
    <w:p>
      <w:pPr>
        <w:pStyle w:val="653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Тема 7.3. </w:t>
      </w:r>
      <w:r>
        <w:rPr>
          <w:rFonts w:cs="Calibri"/>
          <w:sz w:val="28"/>
          <w:szCs w:val="28"/>
        </w:rPr>
        <w:t xml:space="preserve">Советское государство и общество в середине 1960 – начале 1980-х гг.</w:t>
      </w:r>
      <w:r>
        <w:rPr>
          <w:rFonts w:cs="Calibri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7.4. Политика «перестройки». Распад СССР (1985 – 1991гг.)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7.5. Вологодская область в 1945 – 1991гг.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8.1. Становление новой России (1992 – 1999гг.)</w:t>
      </w:r>
      <w:r>
        <w:rPr>
          <w:sz w:val="28"/>
          <w:szCs w:val="28"/>
        </w:rPr>
      </w:r>
    </w:p>
    <w:p>
      <w:pPr>
        <w:pStyle w:val="653"/>
        <w:ind w:firstLine="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8.2. Россия в ΧΧΙ веке: вызовы времени и задачи модернизации</w:t>
      </w:r>
      <w:r>
        <w:rPr>
          <w:bCs/>
          <w:sz w:val="28"/>
          <w:szCs w:val="28"/>
        </w:rPr>
      </w:r>
    </w:p>
    <w:p>
      <w:pPr>
        <w:pStyle w:val="653"/>
        <w:ind w:firstLine="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8.3. Вологодская область в 1992 – 2022гг.</w:t>
      </w:r>
      <w:r>
        <w:rPr>
          <w:bCs/>
          <w:sz w:val="28"/>
          <w:szCs w:val="28"/>
        </w:rPr>
      </w:r>
    </w:p>
    <w:p>
      <w:pPr>
        <w:pStyle w:val="653"/>
        <w:ind w:firstLine="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9.1. Мир во второй половине ΧΧ – начале </w:t>
      </w:r>
      <w:r>
        <w:rPr>
          <w:bCs/>
          <w:sz w:val="28"/>
          <w:szCs w:val="28"/>
        </w:rPr>
        <w:t xml:space="preserve">ΧΧΙв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</w:p>
    <w:p>
      <w:pPr>
        <w:pStyle w:val="653"/>
        <w:ind w:firstLine="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9.2. Современный мир. Глобальные проблемы человечества</w:t>
      </w:r>
      <w:r>
        <w:rPr>
          <w:bCs/>
          <w:sz w:val="28"/>
          <w:szCs w:val="28"/>
        </w:rPr>
      </w:r>
    </w:p>
    <w:p>
      <w:pPr>
        <w:pStyle w:val="653"/>
        <w:ind w:firstLine="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left="72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48"/>
        <w:ind w:left="0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    Методика проведения </w:t>
      </w:r>
      <w:r>
        <w:rPr>
          <w:b/>
          <w:sz w:val="28"/>
          <w:szCs w:val="24"/>
        </w:rPr>
      </w:r>
    </w:p>
    <w:p>
      <w:pPr>
        <w:pStyle w:val="648"/>
        <w:ind w:left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Фронтальный опрос проводится со всей группой. Опрос проводится в начале учебного </w:t>
      </w:r>
      <w:r>
        <w:rPr>
          <w:sz w:val="28"/>
          <w:szCs w:val="24"/>
        </w:rPr>
        <w:t xml:space="preserve">занятия  для</w:t>
      </w:r>
      <w:r>
        <w:rPr>
          <w:sz w:val="28"/>
          <w:szCs w:val="24"/>
        </w:rPr>
        <w:t xml:space="preserve"> диагностики усвоения изученного материала.</w:t>
      </w:r>
      <w:r>
        <w:rPr>
          <w:sz w:val="28"/>
          <w:szCs w:val="24"/>
        </w:rPr>
      </w:r>
    </w:p>
    <w:p>
      <w:pPr>
        <w:ind w:firstLine="720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  <w:r>
        <w:rPr>
          <w:b/>
          <w:sz w:val="28"/>
          <w:szCs w:val="28"/>
          <w:highlight w:val="yellow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Критерии оценки: </w:t>
      </w:r>
      <w:r>
        <w:rPr>
          <w:b/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«отлично» выставляется обучающемуся, если получен ответ на все вопросы, обучающийся проявляет активность, ориентируется в материале, который проверяется в </w:t>
      </w:r>
      <w:r>
        <w:rPr>
          <w:sz w:val="28"/>
          <w:szCs w:val="28"/>
        </w:rPr>
        <w:t xml:space="preserve">ходе  опроса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«хорошо», если обучающийся допустил ошибки и неточности в ответах на 1 – 2 вопроса, но обучающийся проявляет активность, ориентируется в материале;</w:t>
      </w:r>
      <w:r>
        <w:rPr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«удовлетворительно», если обучающийся не ответил на 1 – </w:t>
      </w:r>
      <w:r>
        <w:rPr>
          <w:sz w:val="28"/>
          <w:szCs w:val="28"/>
        </w:rPr>
        <w:t xml:space="preserve">2  вопроса</w:t>
      </w:r>
      <w:r>
        <w:rPr>
          <w:sz w:val="28"/>
          <w:szCs w:val="28"/>
        </w:rPr>
        <w:t xml:space="preserve">, слабо ориентируется в материале, нуждается в наводящих вопросах.</w:t>
      </w:r>
      <w:r>
        <w:rPr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«неудовлетворительно», если обучающийся ответил менее, чем на 50% вопросов.</w:t>
      </w:r>
      <w:r>
        <w:rPr>
          <w:sz w:val="28"/>
          <w:szCs w:val="28"/>
        </w:rPr>
      </w:r>
    </w:p>
    <w:p>
      <w:pPr>
        <w:tabs>
          <w:tab w:val="left" w:pos="2595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25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b/>
          <w:sz w:val="28"/>
          <w:szCs w:val="28"/>
        </w:rPr>
        <w:t xml:space="preserve">Практический контроль </w:t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форме анализа исторически</w:t>
      </w:r>
      <w:r>
        <w:rPr>
          <w:sz w:val="28"/>
          <w:szCs w:val="28"/>
        </w:rPr>
        <w:t xml:space="preserve">х документов применяется на занятиях с </w:t>
      </w:r>
      <w:r>
        <w:rPr>
          <w:sz w:val="28"/>
          <w:szCs w:val="28"/>
        </w:rPr>
        <w:t xml:space="preserve">практико</w:t>
      </w:r>
      <w:r>
        <w:rPr>
          <w:sz w:val="28"/>
          <w:szCs w:val="28"/>
        </w:rPr>
        <w:t xml:space="preserve"> – ориентированным содержанием (прикладной модуль)</w:t>
      </w:r>
      <w:r>
        <w:rPr>
          <w:sz w:val="28"/>
          <w:szCs w:val="28"/>
        </w:rPr>
      </w:r>
    </w:p>
    <w:p>
      <w:pPr>
        <w:jc w:val="both"/>
        <w:spacing w:line="20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Методика проведения: </w:t>
      </w:r>
      <w:r>
        <w:rPr>
          <w:sz w:val="28"/>
          <w:szCs w:val="28"/>
        </w:rPr>
        <w:t xml:space="preserve">Анализ исторических документов проводится во время аудиторных занятий при изучении </w:t>
      </w:r>
      <w:r>
        <w:rPr>
          <w:sz w:val="28"/>
          <w:szCs w:val="28"/>
        </w:rPr>
        <w:t xml:space="preserve">отдельных  тем</w:t>
      </w:r>
      <w:r>
        <w:rPr>
          <w:sz w:val="28"/>
          <w:szCs w:val="28"/>
        </w:rPr>
        <w:t xml:space="preserve">. Обучающиеся анализируют документы по заранее определенному плану и отвечают на поставленные вопросы, высказывают свою точку зрения.</w:t>
      </w:r>
      <w:r>
        <w:rPr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Критерии оценки: 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«отлично» - обучающийся проанализировал документ в соответствии с планом и ответил на все вопросы, </w:t>
      </w:r>
      <w:r>
        <w:rPr>
          <w:sz w:val="28"/>
          <w:szCs w:val="28"/>
        </w:rPr>
        <w:t xml:space="preserve">обучающийся  ориентируется</w:t>
      </w:r>
      <w:r>
        <w:rPr>
          <w:sz w:val="28"/>
          <w:szCs w:val="28"/>
        </w:rPr>
        <w:t xml:space="preserve"> в материале и делает аргументированные выводы;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«хорошо» - обучающийся допустил неточности в анализе документа, привел </w:t>
      </w:r>
      <w:r>
        <w:rPr>
          <w:sz w:val="28"/>
          <w:szCs w:val="28"/>
        </w:rPr>
        <w:t xml:space="preserve">не достаточно</w:t>
      </w:r>
      <w:r>
        <w:rPr>
          <w:sz w:val="28"/>
          <w:szCs w:val="28"/>
        </w:rPr>
        <w:t xml:space="preserve"> аргументов для выводов;</w:t>
      </w:r>
      <w:r>
        <w:rPr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«удовлетворительно» - обучающийся проанализировал документ не в соответствии с планом и не смог сделать выводы по документу.</w:t>
      </w:r>
      <w:r>
        <w:rPr>
          <w:bCs/>
          <w:sz w:val="28"/>
          <w:szCs w:val="28"/>
        </w:rPr>
      </w:r>
    </w:p>
    <w:p>
      <w:pPr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</w:pPr>
      <w:r>
        <w:rPr>
          <w:b/>
          <w:bCs/>
          <w:sz w:val="28"/>
          <w:szCs w:val="28"/>
        </w:rPr>
        <w:t xml:space="preserve">Устный контроль </w:t>
      </w:r>
      <w:r/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форме дискуссии применяется в темах:</w:t>
      </w:r>
      <w:r>
        <w:rPr>
          <w:bCs/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1.2 Великая российская революция. Первые революционные преобразования большевиков</w:t>
      </w:r>
      <w:r>
        <w:rPr>
          <w:bCs/>
          <w:sz w:val="28"/>
          <w:szCs w:val="28"/>
        </w:rPr>
      </w:r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Тема 1.3.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Гражданская война и ее последствия. Культура   в период Гражданской войны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7.4. Политика «перестройки». Распад СССР (1985 – 1991гг.)</w:t>
      </w:r>
      <w:r>
        <w:rPr>
          <w:sz w:val="28"/>
          <w:szCs w:val="28"/>
        </w:rPr>
      </w:r>
    </w:p>
    <w:p>
      <w:pPr>
        <w:tabs>
          <w:tab w:val="left" w:pos="259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Методика проведения:</w:t>
      </w:r>
      <w:r>
        <w:rPr>
          <w:bCs/>
          <w:sz w:val="28"/>
          <w:szCs w:val="28"/>
        </w:rPr>
        <w:t xml:space="preserve"> обучающимся объявляется тема дискуссии. После оглашения темы каждый обучающийся или группа обучающихся, самостоятельно обдумав свою точку зрения, предлагают аргументы «за» или «против». Все высказанные аргументы </w:t>
      </w:r>
      <w:r>
        <w:rPr>
          <w:bCs/>
          <w:sz w:val="28"/>
          <w:szCs w:val="28"/>
        </w:rPr>
        <w:t xml:space="preserve">обучающиеся  анализируют</w:t>
      </w:r>
      <w:r>
        <w:rPr>
          <w:bCs/>
          <w:sz w:val="28"/>
          <w:szCs w:val="28"/>
        </w:rPr>
        <w:t xml:space="preserve">  и делают вывод в ходе завершения дискуссии. </w:t>
      </w:r>
      <w:r>
        <w:rPr>
          <w:bCs/>
          <w:sz w:val="28"/>
          <w:szCs w:val="28"/>
        </w:rPr>
      </w:r>
    </w:p>
    <w:p>
      <w:pPr>
        <w:jc w:val="center"/>
        <w:spacing w:after="200"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Критерии оценки: </w:t>
      </w:r>
      <w:r>
        <w:rPr>
          <w:b/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«отлично» выставляется обучающемуся, который умеет выступать публично, вести полемику, аргументировано отстаивает свою позицию, задает вопросы другим участникам дискуссии;</w:t>
      </w:r>
      <w:r>
        <w:rPr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«хорошо», если обучающийся отстаивает свою позицию, но с трудом приводит аргументы, обучающийся </w:t>
      </w:r>
      <w:r>
        <w:rPr>
          <w:sz w:val="28"/>
          <w:szCs w:val="28"/>
        </w:rPr>
        <w:t xml:space="preserve">не достаточно</w:t>
      </w:r>
      <w:r>
        <w:rPr>
          <w:sz w:val="28"/>
          <w:szCs w:val="28"/>
        </w:rPr>
        <w:t xml:space="preserve"> ориентируется в материале, задает вопросы другим участникам дискуссии;</w:t>
      </w:r>
      <w:r>
        <w:rPr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«удовлетворительно», если обучающийся не аргументирует свою позицию, не активно участвует в дискуссии, плохо ориентируется или совсем не </w:t>
      </w:r>
      <w:r>
        <w:rPr>
          <w:sz w:val="28"/>
          <w:szCs w:val="28"/>
        </w:rPr>
        <w:t xml:space="preserve">ориентируется  в</w:t>
      </w:r>
      <w:r>
        <w:rPr>
          <w:sz w:val="28"/>
          <w:szCs w:val="28"/>
        </w:rPr>
        <w:t xml:space="preserve"> материале.</w:t>
      </w:r>
      <w:r>
        <w:rPr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709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Практический контроль</w:t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форме защиты презентации осуществляется при выполнении внеаудиторной самостоятельной работы</w:t>
      </w:r>
      <w:r>
        <w:rPr>
          <w:sz w:val="28"/>
          <w:szCs w:val="28"/>
        </w:rPr>
      </w:r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Практический контроль</w:t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форме защиты индивидуального п</w:t>
      </w:r>
      <w:r>
        <w:rPr>
          <w:sz w:val="28"/>
          <w:szCs w:val="28"/>
        </w:rPr>
        <w:t xml:space="preserve">роекта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line="20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line="20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line="200" w:lineRule="exact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</w:pPr>
      <w:r>
        <w:rPr>
          <w:b/>
          <w:sz w:val="28"/>
          <w:szCs w:val="28"/>
        </w:rPr>
        <w:t xml:space="preserve">Письменный контроль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форме проверочной работы применяется по изучению раздела: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Раздел1. Россия в годы Первой мировой войны и Великой российской революции (1914 – 1918).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2. СССР в 1920 – 1930-е гг.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3. Великая Отечественная война (1941 – 1945)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7. СССР в 1945 – 1991гг.</w:t>
      </w:r>
      <w:r>
        <w:rPr>
          <w:sz w:val="28"/>
          <w:szCs w:val="28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Проверочная работа</w:t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разделу 3. </w:t>
      </w:r>
      <w:r>
        <w:rPr>
          <w:sz w:val="28"/>
          <w:szCs w:val="28"/>
        </w:rPr>
        <w:t xml:space="preserve">Великая Отечес</w:t>
      </w:r>
      <w:r>
        <w:rPr>
          <w:sz w:val="28"/>
          <w:szCs w:val="28"/>
        </w:rPr>
        <w:t xml:space="preserve">твенная война (1941 – 1945)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>
        <w:t xml:space="preserve">ВАРИАНТ 1</w:t>
      </w:r>
      <w:r/>
    </w:p>
    <w:p>
      <w:pPr>
        <w:jc w:val="center"/>
      </w:pPr>
      <w:r/>
      <w:r/>
    </w:p>
    <w:p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1.Договор «О дружбе и границе» между СССР и Германией предусматривал:</w:t>
      </w:r>
      <w:r>
        <w:rPr>
          <w:i/>
          <w:iCs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восстановление дипломатических отношений между государствами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предоставление СССР кредита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включение в сферу интересов СССР территории Литвы</w:t>
      </w:r>
      <w:r>
        <w:rPr>
          <w:sz w:val="24"/>
          <w:szCs w:val="24"/>
        </w:rPr>
      </w:r>
    </w:p>
    <w:p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2.Великая Отечественная война началась:</w:t>
      </w:r>
      <w:r>
        <w:rPr>
          <w:i/>
          <w:iCs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1 сентября 1939г.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1 июня 1940г.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22 июня 1941г.</w:t>
      </w:r>
      <w:r>
        <w:rPr>
          <w:sz w:val="24"/>
          <w:szCs w:val="24"/>
        </w:rPr>
      </w:r>
    </w:p>
    <w:p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i/>
          <w:iCs/>
          <w:sz w:val="24"/>
          <w:szCs w:val="24"/>
        </w:rPr>
        <w:t xml:space="preserve">Установите соответствие:</w:t>
      </w:r>
      <w:r>
        <w:rPr>
          <w:i/>
          <w:iCs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водружение знамени Победы над рейхстагом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1. 8 мая 1945г.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открытие второго фронта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30 апреля 1945г.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капитуляция Германии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6 июня 1944г.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i/>
          <w:iCs/>
          <w:sz w:val="24"/>
          <w:szCs w:val="24"/>
        </w:rPr>
        <w:t xml:space="preserve">. «Цитадель» - это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операция по защите Москвы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операция немцев по захвату Ленинграда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операция немцев по наступлению в районе Курска</w:t>
      </w:r>
      <w:r>
        <w:rPr>
          <w:sz w:val="24"/>
          <w:szCs w:val="24"/>
        </w:rPr>
      </w:r>
    </w:p>
    <w:p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i/>
          <w:iCs/>
          <w:sz w:val="24"/>
          <w:szCs w:val="24"/>
        </w:rPr>
        <w:t xml:space="preserve">Что было причиной успеха германских войск в первые дни войны?</w:t>
      </w:r>
      <w:r>
        <w:rPr>
          <w:i/>
          <w:iCs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количественное преобладание германской армии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внезапность нападения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переход на сторону Германии советских военачальников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i/>
          <w:iCs/>
          <w:sz w:val="24"/>
          <w:szCs w:val="24"/>
        </w:rPr>
        <w:t xml:space="preserve">К начальному периоду Великой Отечественной войны относится: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Смоленское сражение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Битва под Курском</w:t>
      </w: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Сталинградская битва</w:t>
      </w:r>
      <w:r>
        <w:rPr>
          <w:sz w:val="24"/>
          <w:szCs w:val="24"/>
        </w:rPr>
      </w:r>
    </w:p>
    <w:p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i/>
          <w:iCs/>
          <w:sz w:val="24"/>
          <w:szCs w:val="24"/>
        </w:rPr>
        <w:t xml:space="preserve">Установите последовательность событий Великой Отечественной войны:</w:t>
      </w:r>
      <w:r>
        <w:rPr>
          <w:i/>
          <w:iCs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освобождение Киева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Смоленское сражение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Сталинградская битва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Г. битва на Курской дуге</w:t>
      </w:r>
      <w:r>
        <w:rPr>
          <w:sz w:val="24"/>
          <w:szCs w:val="24"/>
        </w:rPr>
      </w:r>
    </w:p>
    <w:p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i/>
          <w:iCs/>
          <w:sz w:val="24"/>
          <w:szCs w:val="24"/>
        </w:rPr>
        <w:t xml:space="preserve">Где произошла встреча глав государств – победителей после окончания войны?</w:t>
      </w:r>
      <w:r>
        <w:rPr>
          <w:i/>
          <w:iCs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в Тегеране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в Потсдаме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в Москве</w:t>
      </w:r>
      <w:r>
        <w:rPr>
          <w:sz w:val="24"/>
          <w:szCs w:val="24"/>
        </w:rPr>
      </w:r>
    </w:p>
    <w:p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9. Назовите вологжан – героев участников Великой Отечественной войны.</w:t>
      </w:r>
      <w:r>
        <w:rPr>
          <w:i/>
          <w:iCs/>
          <w:sz w:val="24"/>
          <w:szCs w:val="24"/>
        </w:rPr>
      </w:r>
    </w:p>
    <w:p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10. Дайте определение: блицкриг</w:t>
      </w:r>
      <w:r>
        <w:rPr>
          <w:i/>
          <w:iCs/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11.Какое из событий произошло позже остальных?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Чернобыльская катастрофа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провозглашение курса на «ускорение»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вывод советских войск из Афганистана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12. Что из названного относится к причинам кризиса системы управления в СССР в конце 70-х – начале 1980-х гг.?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излишняя децентрализация управления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отсутствие ротации партийных и государственных кадров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низкая заработная плата чиновников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13. Что из названного относится к последствиям начала «холодной войны» во внутриполитической жизни СССР?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массовая реабилитация заключенных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широкое развитие диссидентского движения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борьба с космополитизмом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i/>
          <w:sz w:val="24"/>
          <w:szCs w:val="24"/>
        </w:rPr>
        <w:t xml:space="preserve">Установите соответствие: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Хрущев Н. С.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1. 1982 – 1984гг.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М. С. Горбачев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1964 – 1982гг.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Брежнев Л. И.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1953 – 1964гг.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 1985 – 1991гг.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15. Одной из основных причин смещения </w:t>
      </w:r>
      <w:r>
        <w:rPr>
          <w:i/>
          <w:sz w:val="24"/>
          <w:szCs w:val="24"/>
        </w:rPr>
        <w:t xml:space="preserve">Хрущева .</w:t>
      </w:r>
      <w:r>
        <w:rPr>
          <w:i/>
          <w:sz w:val="24"/>
          <w:szCs w:val="24"/>
        </w:rPr>
        <w:t xml:space="preserve"> было: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нежелание Хрущева наладить диалог с западными странами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низкая популярность Хрущева среди интеллигенции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недовольство партийного аппарата кадровой политикой Хрущева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t xml:space="preserve">16</w:t>
      </w:r>
      <w:r>
        <w:rPr>
          <w:i/>
          <w:sz w:val="24"/>
          <w:szCs w:val="24"/>
        </w:rPr>
        <w:t xml:space="preserve">. Организация Варшавского договора была создана в: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1945г.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1949г.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1955г. 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17. Что из названного является результатом политических преобразований 1988 – 1990гг.?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укрепление внутрипартийного единства в КПСС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повышение авторитета КПСС в стране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начало разрушения однопартийного режима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t xml:space="preserve">18. </w:t>
      </w:r>
      <w:r>
        <w:rPr>
          <w:i/>
          <w:sz w:val="24"/>
          <w:szCs w:val="24"/>
        </w:rPr>
        <w:t xml:space="preserve">Расположите в хронологической последовательности политические события XX века.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развенчание культа личности Сталина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установление советской власти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отставка Хрущева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Г. начало «холодной войны»</w:t>
      </w:r>
      <w:r>
        <w:rPr>
          <w:sz w:val="24"/>
          <w:szCs w:val="24"/>
        </w:rPr>
      </w:r>
    </w:p>
    <w:p>
      <w:pPr>
        <w:ind w:left="36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</w:r>
    </w:p>
    <w:p>
      <w:pPr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1035" w:leader="none"/>
        </w:tabs>
      </w:pPr>
      <w:r/>
      <w:r/>
    </w:p>
    <w:p>
      <w:pPr>
        <w:jc w:val="center"/>
        <w:tabs>
          <w:tab w:val="left" w:pos="1035" w:leader="none"/>
        </w:tabs>
      </w:pPr>
      <w:r>
        <w:t xml:space="preserve">ВАРИАНТ 2</w:t>
      </w:r>
      <w:r/>
    </w:p>
    <w:p>
      <w:pPr>
        <w:jc w:val="center"/>
        <w:tabs>
          <w:tab w:val="left" w:pos="1035" w:leader="none"/>
        </w:tabs>
      </w:pPr>
      <w:r/>
      <w:r/>
    </w:p>
    <w:p>
      <w:pPr>
        <w:jc w:val="both"/>
        <w:tabs>
          <w:tab w:val="left" w:pos="1035" w:leader="none"/>
        </w:tabs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1. Вторая мировая война началась:</w:t>
      </w:r>
      <w:r>
        <w:rPr>
          <w:i/>
          <w:iCs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1 сентября 1939г.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22 июня 1941г.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1 августа 1940г. 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i/>
          <w:iCs/>
          <w:sz w:val="24"/>
          <w:szCs w:val="24"/>
        </w:rPr>
        <w:t xml:space="preserve">Причиной отступления Красной Армии в первые месяцы войны была:</w:t>
      </w:r>
      <w:r>
        <w:rPr>
          <w:i/>
          <w:iCs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отсутствие современного вооружения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Б. репрессии среди командного состава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отсутствие военных училищ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i/>
          <w:iCs/>
          <w:sz w:val="24"/>
          <w:szCs w:val="24"/>
        </w:rPr>
        <w:t xml:space="preserve">Крупнейшее танковое сражение произошло в ходе битвы: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под Москвой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за Днепр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под Курском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i/>
          <w:iCs/>
          <w:sz w:val="24"/>
          <w:szCs w:val="24"/>
        </w:rPr>
        <w:t xml:space="preserve">. Какая битва привела к коренному перелому в ходе войны:</w:t>
      </w:r>
      <w:r>
        <w:rPr>
          <w:i/>
          <w:iCs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Курская битва</w:t>
      </w:r>
      <w:r>
        <w:rPr>
          <w:sz w:val="24"/>
          <w:szCs w:val="24"/>
        </w:rPr>
        <w:tab/>
        <w:t xml:space="preserve">Б. битва под Москвой</w:t>
      </w:r>
      <w:r>
        <w:rPr>
          <w:sz w:val="24"/>
          <w:szCs w:val="24"/>
        </w:rPr>
        <w:tab/>
        <w:t xml:space="preserve">В. Сталинградская битва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i/>
          <w:iCs/>
          <w:sz w:val="24"/>
          <w:szCs w:val="24"/>
        </w:rPr>
        <w:t xml:space="preserve">. Соотнесите название операции и ее суть:</w:t>
      </w:r>
      <w:r>
        <w:rPr>
          <w:i/>
          <w:iCs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«Цитадель»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1. освобождение Белоруссии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Б. «Тайфун»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наступление в районе Курска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В. «Багратион»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захват Москвы 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6.  </w:t>
      </w:r>
      <w:r>
        <w:rPr>
          <w:i/>
          <w:iCs/>
          <w:sz w:val="24"/>
          <w:szCs w:val="24"/>
        </w:rPr>
        <w:t xml:space="preserve">Где состоялась первая конференция союзников?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Ялта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Москва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Тегеран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i/>
          <w:iCs/>
          <w:sz w:val="24"/>
          <w:szCs w:val="24"/>
        </w:rPr>
        <w:t xml:space="preserve">. Установите последовательность событий:</w:t>
      </w:r>
      <w:r>
        <w:rPr>
          <w:i/>
          <w:iCs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прорыв блокады Ленинграда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контрнаступление под Москвой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В. танковое сражение у д. Прохоровка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Г. освобождение Белоруссии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i/>
          <w:iCs/>
          <w:sz w:val="24"/>
          <w:szCs w:val="24"/>
        </w:rPr>
        <w:t xml:space="preserve">Какое название получили реактивные минометы в советской армии:</w:t>
      </w:r>
      <w:r>
        <w:rPr>
          <w:i/>
          <w:iCs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«тигр»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«катюша»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«партизан»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9</w:t>
      </w:r>
      <w:r>
        <w:rPr>
          <w:i/>
          <w:iCs/>
          <w:sz w:val="24"/>
          <w:szCs w:val="24"/>
        </w:rPr>
        <w:t xml:space="preserve">. Велись ли военные действия в годы войны на территории Вологодской области? Если да, то где?</w:t>
      </w:r>
      <w:r>
        <w:rPr>
          <w:i/>
          <w:iCs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i/>
          <w:iCs/>
          <w:sz w:val="24"/>
          <w:szCs w:val="24"/>
        </w:rPr>
        <w:t xml:space="preserve">Дайте определение: мобилизация</w:t>
      </w:r>
      <w:r>
        <w:rPr>
          <w:i/>
          <w:iCs/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11. Что из названного относится к целям перестройки экономики в 1987 – 1989гг.?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развитие военно-промышленного комплекса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развитие кооперативного сектора экономики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усиление планирования промышленного производства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12. Что из названного относится к причинам кризиса советской экономики в годы «застоя»?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недостаток природных ресурсов</w:t>
      </w: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зависимость от иностранных капиталовложений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слабая заинтересованность работников в результатах своего труда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13. Как в 1960 – 1980-е гг. называли людей, не разделявших господствующую государственную идеологию в СССР?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космополиты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диссиденты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анархисты.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14. Период противостояния стран Запада и Востока в идеологической, политической и экономической областях называется: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«новое политическое мышление»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«холодная война»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«парад суверенитетов»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15. В каком году состоялся XX съезд КПСС?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1953г.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1956г.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1961г. 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16. Какой из периодов был назван «оттепель»?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1945 – 1953гг.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1953 – 1964гг.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1965 – 1985гг.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17. Период ослабления напряженности международных отношений в 1970-х гг. называется: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«оттепель»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«разрядка»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«коллективная безопасность».</w:t>
      </w:r>
      <w:r>
        <w:rPr>
          <w:sz w:val="24"/>
          <w:szCs w:val="24"/>
        </w:rPr>
      </w:r>
    </w:p>
    <w:p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18. В 1985 – 1991 гг. во главе партии и государства стоял:</w:t>
      </w:r>
      <w:r>
        <w:rPr>
          <w:i/>
          <w:iCs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А. Брежнев Л. И.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Горбачев М. С.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Андропов Ю. В. </w:t>
      </w:r>
      <w:r>
        <w:rPr>
          <w:sz w:val="24"/>
          <w:szCs w:val="24"/>
        </w:rPr>
      </w:r>
    </w:p>
    <w:p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</w:r>
    </w:p>
    <w:p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iCs/>
        </w:rPr>
      </w:pPr>
      <w:r>
        <w:rPr>
          <w:i/>
          <w:iCs/>
        </w:rPr>
      </w:r>
      <w:r>
        <w:rPr>
          <w:i/>
          <w:iCs/>
        </w:rPr>
      </w:r>
    </w:p>
    <w:p>
      <w:pPr>
        <w:ind w:left="360"/>
        <w:jc w:val="both"/>
        <w:tabs>
          <w:tab w:val="left" w:pos="1035" w:leader="none"/>
        </w:tabs>
        <w:rPr>
          <w:i/>
          <w:iCs/>
        </w:rPr>
      </w:pPr>
      <w:r>
        <w:rPr>
          <w:i/>
          <w:iCs/>
        </w:rPr>
      </w:r>
      <w:r>
        <w:rPr>
          <w:i/>
          <w:iCs/>
        </w:rPr>
      </w:r>
    </w:p>
    <w:p>
      <w:pPr>
        <w:ind w:left="360"/>
        <w:jc w:val="center"/>
        <w:tabs>
          <w:tab w:val="left" w:pos="103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Вариант 3</w:t>
      </w:r>
      <w:r>
        <w:rPr>
          <w:sz w:val="28"/>
          <w:szCs w:val="28"/>
        </w:rPr>
      </w:r>
    </w:p>
    <w:p>
      <w:pPr>
        <w:ind w:left="360"/>
        <w:jc w:val="both"/>
        <w:tabs>
          <w:tab w:val="left" w:pos="103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8"/>
          <w:szCs w:val="28"/>
        </w:rPr>
        <w:t xml:space="preserve">1. </w:t>
      </w:r>
      <w:r>
        <w:rPr>
          <w:i/>
          <w:sz w:val="24"/>
          <w:szCs w:val="24"/>
        </w:rPr>
        <w:t xml:space="preserve">Вторая мировая война началась: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22 июня 1941г.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1 сентября 1939г.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5 августа 1940г.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i/>
          <w:sz w:val="24"/>
          <w:szCs w:val="24"/>
        </w:rPr>
        <w:t xml:space="preserve">Как назывался план Гитлера по захвату Советского Союза?</w:t>
      </w:r>
      <w:r>
        <w:rPr>
          <w:i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Цитадель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Ост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Барбаросса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i/>
          <w:sz w:val="24"/>
          <w:szCs w:val="24"/>
        </w:rPr>
        <w:t xml:space="preserve">Когда произошло сражение на Курской дуге?</w:t>
      </w:r>
      <w:r>
        <w:rPr>
          <w:i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декабрь 1941г.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сентябрь 1942г.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июль 1943г.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i/>
          <w:sz w:val="24"/>
          <w:szCs w:val="24"/>
        </w:rPr>
        <w:t xml:space="preserve">В чем суть приказа № 227?</w:t>
      </w:r>
      <w:r>
        <w:rPr>
          <w:i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 награждать солдат, отличившихся в военных действиях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Б. наказывать отступающих, дезертиров советской армии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В. организовать активную работу тыла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i/>
          <w:sz w:val="24"/>
          <w:szCs w:val="24"/>
        </w:rPr>
        <w:t xml:space="preserve">К причинам быстрой перестройки советской экономики на военный лад относится:</w:t>
      </w:r>
      <w:r>
        <w:rPr>
          <w:i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плановый характер управления экономикой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Б. ликвидация ГУЛАГа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помощь союзников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i/>
          <w:sz w:val="24"/>
          <w:szCs w:val="24"/>
        </w:rPr>
        <w:t xml:space="preserve">Что было главным последствием Московской битвы?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срыв плана молниеносной войны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открытие Второго фронта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В. начало коренного перелома в войне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i/>
          <w:sz w:val="24"/>
          <w:szCs w:val="24"/>
        </w:rPr>
        <w:t xml:space="preserve">Какая территория освобождалась советскими войсками в ходе Ясско-Кишиневской операции?</w:t>
      </w:r>
      <w:r>
        <w:rPr>
          <w:i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Белоруссия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Польша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Румыния</w:t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i/>
          <w:sz w:val="24"/>
          <w:szCs w:val="24"/>
        </w:rPr>
        <w:t xml:space="preserve">О какой битве идет речь: «Крупное сражение … явилось для немецкой армии началом стремительного кризиса»?</w:t>
      </w:r>
      <w:r>
        <w:rPr>
          <w:i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Сталинградская битва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Смоленское сражение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Курская битва</w:t>
      </w: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i/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i/>
          <w:sz w:val="24"/>
          <w:szCs w:val="24"/>
        </w:rPr>
        <w:t xml:space="preserve">Как и чем помогали труженики Вологодской области для достижения победы?</w:t>
      </w:r>
      <w:r>
        <w:rPr>
          <w:i/>
          <w:sz w:val="24"/>
          <w:szCs w:val="24"/>
        </w:rPr>
      </w:r>
    </w:p>
    <w:p>
      <w:pPr>
        <w:jc w:val="both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10. Дайте </w:t>
      </w:r>
      <w:r>
        <w:rPr>
          <w:sz w:val="24"/>
          <w:szCs w:val="24"/>
        </w:rPr>
        <w:t xml:space="preserve">определение:  фашизм</w:t>
      </w:r>
      <w:r>
        <w:rPr>
          <w:sz w:val="24"/>
          <w:szCs w:val="24"/>
        </w:rPr>
      </w:r>
    </w:p>
    <w:p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11. Что из перечисленного относится к тенденциям развития западноевропейских стран во </w:t>
      </w:r>
      <w:r>
        <w:rPr>
          <w:i/>
          <w:iCs/>
          <w:sz w:val="24"/>
          <w:szCs w:val="24"/>
        </w:rPr>
        <w:t xml:space="preserve">второй  половине</w:t>
      </w:r>
      <w:r>
        <w:rPr>
          <w:i/>
          <w:iCs/>
          <w:sz w:val="24"/>
          <w:szCs w:val="24"/>
        </w:rPr>
        <w:t xml:space="preserve"> XX века?</w:t>
      </w:r>
      <w:r>
        <w:rPr>
          <w:i/>
          <w:iCs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А. замедленные темпы научно-технического прогресса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Б. переход от индустриальному к постиндустриальному обществу</w:t>
      </w:r>
      <w:r>
        <w:rPr>
          <w:sz w:val="24"/>
          <w:szCs w:val="24"/>
        </w:rPr>
      </w:r>
    </w:p>
    <w:p>
      <w:pPr>
        <w:rPr>
          <w:rStyle w:val="638"/>
          <w:sz w:val="24"/>
          <w:szCs w:val="24"/>
        </w:rPr>
      </w:pPr>
      <w:r>
        <w:rPr>
          <w:sz w:val="24"/>
          <w:szCs w:val="24"/>
        </w:rPr>
        <w:t xml:space="preserve">В.  плановое развитие экономики</w:t>
      </w:r>
      <w:r>
        <w:rPr>
          <w:rStyle w:val="638"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i/>
          <w:sz w:val="24"/>
          <w:szCs w:val="24"/>
        </w:rPr>
        <w:t xml:space="preserve">Хронологические рамки «холодной войны»: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1941 – 1945гг.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1945 – 1953гг.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1945 – 1991гг.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13. Расположите в хронологическом порядке: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смерть Сталина И. В.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XX съезд КПСС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отставка Хрущева Н. С.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Г. первый полет в космос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rStyle w:val="638"/>
          <w:i/>
          <w:sz w:val="24"/>
          <w:szCs w:val="24"/>
        </w:rPr>
        <w:t xml:space="preserve">14.  Какие три из перечисленных событий произошли в период перестройки?</w:t>
      </w:r>
      <w:r>
        <w:rPr>
          <w:sz w:val="24"/>
          <w:szCs w:val="24"/>
        </w:rPr>
        <w:br/>
      </w:r>
      <w:r>
        <w:rPr>
          <w:rStyle w:val="638"/>
          <w:sz w:val="24"/>
          <w:szCs w:val="24"/>
        </w:rPr>
        <w:t xml:space="preserve">А.  учреждение должности Президента СССР</w:t>
      </w:r>
      <w:r>
        <w:rPr>
          <w:sz w:val="24"/>
          <w:szCs w:val="24"/>
        </w:rPr>
        <w:br/>
      </w:r>
      <w:r>
        <w:rPr>
          <w:rStyle w:val="638"/>
          <w:sz w:val="24"/>
          <w:szCs w:val="24"/>
        </w:rPr>
        <w:t xml:space="preserve">Б. отказ государства от оплаты внешних и внутренних долгов(дефолт)</w:t>
      </w:r>
      <w:r>
        <w:rPr>
          <w:sz w:val="24"/>
          <w:szCs w:val="24"/>
        </w:rPr>
        <w:br/>
      </w:r>
      <w:r>
        <w:rPr>
          <w:rStyle w:val="638"/>
          <w:sz w:val="24"/>
          <w:szCs w:val="24"/>
        </w:rPr>
        <w:t xml:space="preserve">В.  принятие Конституции РФ</w:t>
      </w:r>
      <w:r>
        <w:rPr>
          <w:sz w:val="24"/>
          <w:szCs w:val="24"/>
        </w:rPr>
        <w:br/>
      </w:r>
      <w:r>
        <w:rPr>
          <w:rStyle w:val="638"/>
          <w:sz w:val="24"/>
          <w:szCs w:val="24"/>
        </w:rPr>
        <w:t xml:space="preserve">Г.  провозглашение суверенитета России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Style w:val="638"/>
          <w:sz w:val="24"/>
          <w:szCs w:val="24"/>
        </w:rPr>
        <w:t xml:space="preserve">Д.  проведение приватизации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15. Установите соответствие: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перестройка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1. 1945 – 1953гг.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</w:t>
      </w:r>
      <w:r>
        <w:rPr>
          <w:sz w:val="24"/>
          <w:szCs w:val="24"/>
        </w:rPr>
        <w:t xml:space="preserve">десталинизация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1953 – 1964гг.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сталинизм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1965 – 1985гг.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 1985 – 1991гг.</w:t>
      </w:r>
      <w:r>
        <w:rPr>
          <w:sz w:val="24"/>
          <w:szCs w:val="24"/>
        </w:rPr>
      </w:r>
    </w:p>
    <w:p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16. Следствием развития диссидентского движения в СССР стало:</w:t>
      </w:r>
      <w:r>
        <w:rPr>
          <w:i/>
          <w:iCs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внесение в Конституцию 1977г. статей о гражданских правах</w:t>
      </w:r>
      <w:r>
        <w:rPr>
          <w:sz w:val="24"/>
          <w:szCs w:val="24"/>
        </w:rPr>
      </w:r>
    </w:p>
    <w:p>
      <w:pPr>
        <w:jc w:val="both"/>
        <w:tabs>
          <w:tab w:val="left" w:pos="7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Б. усиление партийного контроля за деятелями культуры</w:t>
      </w: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возрастание количества рабочих забастовок</w:t>
      </w:r>
      <w:r>
        <w:rPr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17. Какое из событий произошло раньше остальных?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Потсдамская конференция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испытание в СССР первой ядерной бомбы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создание Совета экономической взаимопомощи</w:t>
      </w:r>
      <w:r>
        <w:rPr>
          <w:sz w:val="24"/>
          <w:szCs w:val="24"/>
        </w:rPr>
      </w:r>
    </w:p>
    <w:p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</w:r>
    </w:p>
    <w:p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18. Какое название получило правление Хрущева Н. С.?</w:t>
      </w:r>
      <w:r>
        <w:rPr>
          <w:i/>
          <w:iCs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А. «застой»</w:t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«оттепель»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«перестройка»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8"/>
        </w:rPr>
      </w:pPr>
      <w:r>
        <w:rPr>
          <w:b/>
          <w:sz w:val="28"/>
        </w:rPr>
        <w:t xml:space="preserve">Методика проведения:</w:t>
      </w:r>
      <w:r>
        <w:rPr>
          <w:b/>
          <w:sz w:val="28"/>
        </w:rPr>
      </w:r>
    </w:p>
    <w:p>
      <w:pPr>
        <w:jc w:val="both"/>
        <w:tabs>
          <w:tab w:val="left" w:pos="2295" w:leader="none"/>
        </w:tabs>
        <w:rPr>
          <w:sz w:val="40"/>
          <w:szCs w:val="28"/>
        </w:rPr>
      </w:pPr>
      <w:r>
        <w:rPr>
          <w:sz w:val="28"/>
        </w:rPr>
        <w:t xml:space="preserve">Работа состоит из 3 вариантов одинакового уровня сложности. В работе имеются задания на выбор ответа, дать развернутый ответ, написать определение термина, расположить в хронологическом порядке. Каждый обучающийся получает вариант, время работы 40 минут.</w:t>
      </w:r>
      <w:r>
        <w:rPr>
          <w:sz w:val="40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оценки:</w:t>
      </w:r>
      <w:r>
        <w:rPr>
          <w:b/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800" w:leader="none"/>
        </w:tabs>
        <w:rPr>
          <w:sz w:val="28"/>
          <w:szCs w:val="28"/>
        </w:rPr>
        <w:suppressLineNumbers/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оценка «отлично» выставляется обучающемуся, если выполнено 17-18 заданий верно, работа выполнена аккуратно;</w:t>
      </w:r>
      <w:r>
        <w:rPr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«хорошо», если выполнено 14-16 заданий верно, работа выполнена аккуратно;</w:t>
      </w:r>
      <w:r>
        <w:rPr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«удовлетворительно», если выполнено 10-13 заданий верно;</w:t>
      </w:r>
      <w:r>
        <w:rPr>
          <w:sz w:val="28"/>
          <w:szCs w:val="28"/>
        </w:rPr>
      </w:r>
    </w:p>
    <w:p>
      <w:pPr>
        <w:pStyle w:val="646"/>
        <w:ind w:left="0"/>
        <w:jc w:val="both"/>
        <w:spacing w:after="0"/>
        <w:tabs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- оценка «неудовлетворительно», если выполнено менее 9 заданий.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ОБРАЗОВАНИЯ ВОЛОГОДСКОЙ ОБЛАСТИ 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БПОУ  ВО</w:t>
      </w:r>
      <w:r>
        <w:rPr>
          <w:sz w:val="28"/>
          <w:szCs w:val="28"/>
        </w:rPr>
        <w:t xml:space="preserve"> «ВОЛОГОДСКИЙ АГРАРНО-ЭКОНОМИЧЕСКИЙ КОЛЛЕДЖ»</w:t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УТВЕРЖДАЮ</w:t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 колледжа</w:t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</w:t>
      </w:r>
      <w:r>
        <w:rPr>
          <w:sz w:val="28"/>
          <w:szCs w:val="28"/>
        </w:rPr>
        <w:t xml:space="preserve">Климина</w:t>
      </w:r>
      <w:r>
        <w:rPr>
          <w:sz w:val="28"/>
          <w:szCs w:val="28"/>
        </w:rPr>
        <w:t xml:space="preserve"> Л. А.</w:t>
      </w:r>
      <w:r>
        <w:rPr>
          <w:sz w:val="28"/>
          <w:szCs w:val="28"/>
        </w:rPr>
      </w:r>
    </w:p>
    <w:p>
      <w:pPr>
        <w:jc w:val="right"/>
      </w:pPr>
      <w:r>
        <w:rPr>
          <w:sz w:val="28"/>
          <w:szCs w:val="28"/>
        </w:rPr>
        <w:t xml:space="preserve">____________20__</w:t>
      </w:r>
      <w:r>
        <w:rPr>
          <w:sz w:val="28"/>
          <w:szCs w:val="28"/>
        </w:rPr>
        <w:t xml:space="preserve"> г. 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Опись 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вариантов дифференцированного зачета по дисциплине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ОДБУ:05 </w:t>
      </w:r>
      <w:r>
        <w:rPr>
          <w:sz w:val="28"/>
          <w:szCs w:val="28"/>
        </w:rPr>
        <w:t xml:space="preserve">«История»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специальности  38.02.01</w:t>
      </w:r>
      <w:r>
        <w:rPr>
          <w:sz w:val="28"/>
          <w:szCs w:val="28"/>
        </w:rPr>
        <w:t xml:space="preserve"> Экономика и бухгалтерский учет (по отраслям)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211, 212 групп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570" w:type="dxa"/>
        <w:tblLook w:val="04A0" w:firstRow="1" w:lastRow="0" w:firstColumn="1" w:lastColumn="0" w:noHBand="0" w:noVBand="1"/>
      </w:tblPr>
      <w:tblGrid>
        <w:gridCol w:w="4786"/>
        <w:gridCol w:w="478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Разработано 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 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Преподаватель 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</w:t>
            </w:r>
            <w:r>
              <w:rPr>
                <w:sz w:val="28"/>
                <w:szCs w:val="28"/>
              </w:rPr>
              <w:t xml:space="preserve">Ловыгина</w:t>
            </w:r>
            <w:r>
              <w:rPr>
                <w:sz w:val="28"/>
                <w:szCs w:val="28"/>
              </w:rPr>
              <w:t xml:space="preserve"> О. В.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r>
              <w:rPr>
                <w:sz w:val="28"/>
                <w:szCs w:val="28"/>
              </w:rPr>
              <w:t xml:space="preserve">«_» </w:t>
            </w:r>
            <w:r>
              <w:rPr>
                <w:sz w:val="28"/>
                <w:szCs w:val="28"/>
              </w:rPr>
              <w:t xml:space="preserve">_________  20__</w:t>
            </w:r>
            <w:r>
              <w:rPr>
                <w:sz w:val="28"/>
                <w:szCs w:val="28"/>
              </w:rPr>
              <w:t xml:space="preserve"> г.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методической комиссии </w:t>
            </w:r>
            <w:r>
              <w:rPr>
                <w:sz w:val="28"/>
                <w:szCs w:val="28"/>
              </w:rPr>
              <w:t xml:space="preserve">общеобразовательных  и</w:t>
            </w:r>
            <w:r>
              <w:rPr>
                <w:sz w:val="28"/>
                <w:szCs w:val="28"/>
              </w:rPr>
              <w:t xml:space="preserve"> гуманитарных дисциплин</w:t>
            </w:r>
            <w:r>
              <w:rPr>
                <w:sz w:val="28"/>
                <w:szCs w:val="28"/>
              </w:rPr>
            </w:r>
          </w:p>
          <w:p>
            <w:r>
              <w:rPr>
                <w:sz w:val="28"/>
                <w:szCs w:val="28"/>
              </w:rPr>
              <w:t xml:space="preserve">протоко</w:t>
            </w:r>
            <w:r>
              <w:rPr>
                <w:sz w:val="28"/>
                <w:szCs w:val="28"/>
              </w:rPr>
              <w:t xml:space="preserve">л № _ от «_</w:t>
            </w:r>
            <w:r>
              <w:rPr>
                <w:sz w:val="28"/>
                <w:szCs w:val="28"/>
              </w:rPr>
              <w:t xml:space="preserve">_»   </w:t>
            </w:r>
            <w:r>
              <w:rPr>
                <w:sz w:val="28"/>
                <w:szCs w:val="28"/>
              </w:rPr>
              <w:t xml:space="preserve">            20__</w:t>
            </w:r>
            <w:r>
              <w:rPr>
                <w:sz w:val="28"/>
                <w:szCs w:val="28"/>
              </w:rPr>
              <w:t xml:space="preserve"> г.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метод. комиссии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</w:t>
            </w:r>
            <w:r>
              <w:rPr>
                <w:sz w:val="28"/>
                <w:szCs w:val="28"/>
              </w:rPr>
              <w:t xml:space="preserve">Вязанкина</w:t>
            </w:r>
            <w:r>
              <w:rPr>
                <w:sz w:val="28"/>
                <w:szCs w:val="28"/>
              </w:rPr>
              <w:t xml:space="preserve"> И. С.</w:t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© Является интеллектуальной собственностью БПОУ ВО ВАЭК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перепечатке ссылка обязательна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Вологда </w:t>
      </w:r>
      <w:r>
        <w:rPr>
          <w:sz w:val="28"/>
          <w:szCs w:val="28"/>
        </w:rPr>
      </w:r>
    </w:p>
    <w:p>
      <w:pPr>
        <w:jc w:val="center"/>
      </w:pPr>
      <w:r>
        <w:rPr>
          <w:sz w:val="28"/>
          <w:szCs w:val="28"/>
        </w:rPr>
        <w:t xml:space="preserve">20__</w:t>
      </w:r>
      <w:r/>
    </w:p>
    <w:p>
      <w:pPr>
        <w:ind w:left="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</w:p>
    <w:p>
      <w:pPr>
        <w:jc w:val="center"/>
        <w:tabs>
          <w:tab w:val="left" w:pos="741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оценочных средств промежуточной аттестации</w:t>
      </w:r>
      <w:r>
        <w:rPr>
          <w:b/>
          <w:sz w:val="28"/>
          <w:szCs w:val="28"/>
        </w:rPr>
      </w:r>
    </w:p>
    <w:p>
      <w:pPr>
        <w:jc w:val="center"/>
        <w:tabs>
          <w:tab w:val="left" w:pos="741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Оценочные средства промежуточной аттестации:</w:t>
      </w:r>
      <w:r>
        <w:rPr>
          <w:sz w:val="28"/>
          <w:szCs w:val="28"/>
        </w:rPr>
      </w:r>
    </w:p>
    <w:p>
      <w:r/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Варианты заданий для дифференцированного зачета</w:t>
      </w:r>
      <w:r>
        <w:rPr>
          <w:b/>
          <w:sz w:val="28"/>
          <w:szCs w:val="28"/>
        </w:rPr>
      </w:r>
    </w:p>
    <w:p>
      <w:pPr>
        <w:ind w:left="60"/>
        <w:rPr>
          <w:color w:val="333333"/>
        </w:rPr>
      </w:pPr>
      <w:r>
        <w:rPr>
          <w:color w:val="333333"/>
        </w:rPr>
      </w:r>
      <w:r>
        <w:rPr>
          <w:color w:val="333333"/>
        </w:rPr>
      </w:r>
    </w:p>
    <w:p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r>
        <w:rPr>
          <w:sz w:val="28"/>
          <w:szCs w:val="28"/>
        </w:rPr>
        <w:t xml:space="preserve">Напишите термин, о котором идет речь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 – экономическая политика большевиков в годы Гражданской войны называлась ______________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sz w:val="28"/>
          <w:szCs w:val="28"/>
        </w:rPr>
        <w:t xml:space="preserve">Расположите в хронологической последовательности политические события XX века.</w:t>
      </w:r>
      <w:r>
        <w:rPr>
          <w:i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Великая российская революция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Б. образование СССР</w:t>
      </w:r>
      <w:r>
        <w:rPr>
          <w:sz w:val="28"/>
          <w:szCs w:val="28"/>
        </w:rPr>
        <w:tab/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хрущевская «оттепель»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Г. начало «холодной войны»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Прочитайте отрывок из документа и ответьте на вопросы: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воспоминаний М. В. Родзянко: </w:t>
      </w:r>
      <w:r>
        <w:rPr>
          <w:sz w:val="28"/>
          <w:szCs w:val="28"/>
        </w:rPr>
      </w:r>
    </w:p>
    <w:p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i/>
          <w:sz w:val="28"/>
          <w:szCs w:val="28"/>
        </w:rPr>
        <w:t xml:space="preserve">Петроград перед самой войной был объят революционными эксцессами. Однако за несколько дней до объявления войны, когда международное политическое положение стало угрожающим, когда мал</w:t>
      </w:r>
      <w:r>
        <w:rPr>
          <w:i/>
          <w:sz w:val="28"/>
          <w:szCs w:val="28"/>
        </w:rPr>
        <w:t xml:space="preserve">енькой братской нам Сербии могущественной соседкой Австрией был предъявлен известный всем и неприемлемый для неё ультиматум, как волшебством сметено было революционное волнение в столице. Вернувшись в Петроград перед самым объявлением войны, я был поражён </w:t>
      </w:r>
      <w:r>
        <w:rPr>
          <w:i/>
          <w:sz w:val="28"/>
          <w:szCs w:val="28"/>
        </w:rPr>
        <w:t xml:space="preserve">переменой настроения жителей столицы. Вместе с этим, в самом начале войны правительство стало на совершенно ложную точку зрения. В целях укрепления монархического начала и престижа царской власти, правительство полагало, что войну должно и может выиграть о</w:t>
      </w:r>
      <w:r>
        <w:rPr>
          <w:i/>
          <w:sz w:val="28"/>
          <w:szCs w:val="28"/>
        </w:rPr>
        <w:t xml:space="preserve">дно оно — царское правительство, без немедленной организации народных сил в целях объединения всех в великом деле войны. ...Я смело утверждаю, что в течение трёхлетней войны это убеждение правительства не изменилось ни на йоту. Путём здоровой пропаганды не</w:t>
      </w:r>
      <w:r>
        <w:rPr>
          <w:i/>
          <w:sz w:val="28"/>
          <w:szCs w:val="28"/>
        </w:rPr>
        <w:t xml:space="preserve"> внедрялись в массы народа здоровые понятия о том, что несёт за собою настоящая война, какие последствия могут быть от поражения России и насколько необходимо дружное содействие всех граждан, не жалея ни сил, ни средств, ни жизни, ни крови для достижения п</w:t>
      </w:r>
      <w:r>
        <w:rPr>
          <w:i/>
          <w:sz w:val="28"/>
          <w:szCs w:val="28"/>
        </w:rPr>
        <w:t xml:space="preserve">обеды. Ошибочная точка зрения неправильно понятых своих государственных задач, постоянное опасение, как бы путём организации народа не создать почву для революционных очагов, и было роковой и коренной ошибкой всей внутренней политики нашего правительства…»</w:t>
      </w:r>
      <w:r>
        <w:rPr>
          <w:i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 О какой войне </w:t>
      </w:r>
      <w:r>
        <w:rPr>
          <w:sz w:val="28"/>
          <w:szCs w:val="28"/>
        </w:rPr>
        <w:t xml:space="preserve">идет  речь</w:t>
      </w:r>
      <w:r>
        <w:rPr>
          <w:sz w:val="28"/>
          <w:szCs w:val="28"/>
        </w:rPr>
        <w:t xml:space="preserve"> в данном отрывке? Укажите даты войны.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Какие ошибки, по мнению автора, были совершены царским правительством во время подготовки к войне и в ходе войны?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4. Вставьте пропущенное слово: В СССР в 20 – 20-е гг. начался процесс ______________, который привел к созданию коллективных крестьянских хозяйств.</w:t>
      </w:r>
      <w:r>
        <w:rPr>
          <w:iCs/>
          <w:sz w:val="28"/>
          <w:szCs w:val="28"/>
        </w:rPr>
      </w:r>
    </w:p>
    <w:p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 Внимательно рассмотрите схему и выполните задания:</w:t>
      </w:r>
      <w:r>
        <w:rPr>
          <w:iCs/>
          <w:sz w:val="28"/>
          <w:szCs w:val="28"/>
        </w:rPr>
      </w:r>
    </w:p>
    <w:p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971800" cy="2333625"/>
                <wp:effectExtent l="0" t="0" r="0" b="0"/>
                <wp:docPr id="2" name="Рисунок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971800" cy="2333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234.00pt;height:183.75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iCs/>
          <w:sz w:val="28"/>
          <w:szCs w:val="28"/>
        </w:rPr>
      </w:r>
    </w:p>
    <w:p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Запишите название и время проведения военной операции, обозначенной на схеме.</w:t>
      </w:r>
      <w:r>
        <w:rPr>
          <w:color w:val="000000"/>
          <w:sz w:val="28"/>
          <w:szCs w:val="28"/>
        </w:rPr>
      </w:r>
    </w:p>
    <w:p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jc w:val="both"/>
        <w:shd w:val="clear" w:color="auto" w:fill="ffffff"/>
        <w:rPr>
          <w:rFonts w:ascii="Arial" w:hAnsi="Arial" w:cs="Arial"/>
          <w:color w:val="181818"/>
          <w:sz w:val="28"/>
          <w:szCs w:val="28"/>
          <w:lang w:eastAsia="ru-RU"/>
        </w:rPr>
      </w:pPr>
      <w:r>
        <w:rPr>
          <w:iCs/>
          <w:sz w:val="28"/>
          <w:szCs w:val="28"/>
        </w:rPr>
        <w:t xml:space="preserve">6. </w:t>
      </w:r>
      <w:r>
        <w:rPr>
          <w:color w:val="181818"/>
          <w:sz w:val="28"/>
          <w:szCs w:val="28"/>
          <w:lang w:eastAsia="ru-RU"/>
        </w:rPr>
        <w:t xml:space="preserve">Какие три из перечисленных черт характеризуют период «застоя» в СССР? </w:t>
      </w:r>
      <w:r>
        <w:rPr>
          <w:rFonts w:ascii="Arial" w:hAnsi="Arial" w:cs="Arial"/>
          <w:color w:val="181818"/>
          <w:sz w:val="28"/>
          <w:szCs w:val="28"/>
          <w:lang w:eastAsia="ru-RU"/>
        </w:rPr>
      </w:r>
    </w:p>
    <w:p>
      <w:pPr>
        <w:jc w:val="both"/>
        <w:shd w:val="clear" w:color="auto" w:fill="ffffff"/>
        <w:rPr>
          <w:rFonts w:ascii="Arial" w:hAnsi="Arial" w:cs="Arial"/>
          <w:color w:val="181818"/>
          <w:sz w:val="28"/>
          <w:szCs w:val="28"/>
          <w:lang w:eastAsia="ru-RU"/>
        </w:rPr>
      </w:pPr>
      <w:r>
        <w:rPr>
          <w:rFonts w:ascii="Arial" w:hAnsi="Arial" w:cs="Arial"/>
          <w:color w:val="181818"/>
          <w:sz w:val="28"/>
          <w:szCs w:val="28"/>
          <w:lang w:eastAsia="ru-RU"/>
        </w:rPr>
      </w:r>
      <w:r>
        <w:rPr>
          <w:rFonts w:ascii="Arial" w:hAnsi="Arial" w:cs="Arial"/>
          <w:color w:val="181818"/>
          <w:sz w:val="28"/>
          <w:szCs w:val="28"/>
          <w:lang w:eastAsia="ru-RU"/>
        </w:rPr>
      </w:r>
    </w:p>
    <w:p>
      <w:pPr>
        <w:jc w:val="both"/>
        <w:shd w:val="clear" w:color="auto" w:fill="ffffff"/>
        <w:rPr>
          <w:rFonts w:ascii="Arial" w:hAnsi="Arial" w:cs="Arial"/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 xml:space="preserve">А. дефицит промышленных и продовольственных товаров</w:t>
      </w:r>
      <w:r>
        <w:rPr>
          <w:rFonts w:ascii="Arial" w:hAnsi="Arial" w:cs="Arial"/>
          <w:color w:val="181818"/>
          <w:sz w:val="28"/>
          <w:szCs w:val="28"/>
          <w:lang w:eastAsia="ru-RU"/>
        </w:rPr>
      </w:r>
    </w:p>
    <w:p>
      <w:pPr>
        <w:jc w:val="both"/>
        <w:shd w:val="clear" w:color="auto" w:fill="ffffff"/>
        <w:rPr>
          <w:rFonts w:ascii="Arial" w:hAnsi="Arial" w:cs="Arial"/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 xml:space="preserve">Б. значительный разрыв в материальном положении разных слоёв общества</w:t>
      </w:r>
      <w:r>
        <w:rPr>
          <w:rFonts w:ascii="Arial" w:hAnsi="Arial" w:cs="Arial"/>
          <w:color w:val="181818"/>
          <w:sz w:val="28"/>
          <w:szCs w:val="28"/>
          <w:lang w:eastAsia="ru-RU"/>
        </w:rPr>
      </w:r>
    </w:p>
    <w:p>
      <w:pPr>
        <w:jc w:val="both"/>
        <w:shd w:val="clear" w:color="auto" w:fill="ffffff"/>
        <w:rPr>
          <w:rFonts w:ascii="Arial" w:hAnsi="Arial" w:cs="Arial"/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 xml:space="preserve">В. борьба с диссидентским движением</w:t>
      </w:r>
      <w:r>
        <w:rPr>
          <w:rFonts w:ascii="Arial" w:hAnsi="Arial" w:cs="Arial"/>
          <w:color w:val="181818"/>
          <w:sz w:val="28"/>
          <w:szCs w:val="28"/>
          <w:lang w:eastAsia="ru-RU"/>
        </w:rPr>
      </w:r>
    </w:p>
    <w:p>
      <w:pPr>
        <w:jc w:val="both"/>
        <w:shd w:val="clear" w:color="auto" w:fill="ffffff"/>
        <w:rPr>
          <w:rFonts w:ascii="Arial" w:hAnsi="Arial" w:cs="Arial"/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 xml:space="preserve">Г. быстрые темпы внедрения современных технологий в производство товаров народного потребления</w:t>
      </w:r>
      <w:r>
        <w:rPr>
          <w:rFonts w:ascii="Arial" w:hAnsi="Arial" w:cs="Arial"/>
          <w:color w:val="181818"/>
          <w:sz w:val="28"/>
          <w:szCs w:val="28"/>
          <w:lang w:eastAsia="ru-RU"/>
        </w:rPr>
      </w:r>
    </w:p>
    <w:p>
      <w:pPr>
        <w:jc w:val="both"/>
        <w:shd w:val="clear" w:color="auto" w:fill="ffffff"/>
        <w:rPr>
          <w:rFonts w:ascii="Arial" w:hAnsi="Arial" w:cs="Arial"/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 xml:space="preserve">Д. социальная стабильность, высокая степень социальной защищённости населения</w:t>
      </w:r>
      <w:r>
        <w:rPr>
          <w:rFonts w:ascii="Arial" w:hAnsi="Arial" w:cs="Arial"/>
          <w:color w:val="181818"/>
          <w:sz w:val="28"/>
          <w:szCs w:val="28"/>
          <w:lang w:eastAsia="ru-RU"/>
        </w:rPr>
      </w:r>
    </w:p>
    <w:p>
      <w:pPr>
        <w:jc w:val="both"/>
        <w:shd w:val="clear" w:color="auto" w:fill="ffffff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 xml:space="preserve">Е.  альтернативный характер выборов</w:t>
      </w:r>
      <w:r>
        <w:rPr>
          <w:color w:val="181818"/>
          <w:sz w:val="28"/>
          <w:szCs w:val="28"/>
          <w:lang w:eastAsia="ru-RU"/>
        </w:rPr>
      </w:r>
    </w:p>
    <w:p>
      <w:pPr>
        <w:jc w:val="both"/>
        <w:shd w:val="clear" w:color="auto" w:fill="ffffff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</w:r>
      <w:r>
        <w:rPr>
          <w:color w:val="181818"/>
          <w:sz w:val="28"/>
          <w:szCs w:val="28"/>
          <w:lang w:eastAsia="ru-RU"/>
        </w:rPr>
      </w:r>
    </w:p>
    <w:p>
      <w:pPr>
        <w:jc w:val="both"/>
        <w:shd w:val="clear" w:color="auto" w:fill="ffffff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 xml:space="preserve">7. Ответьте на вопрос: что объединяет перечисленные даты</w:t>
      </w:r>
      <w:r>
        <w:rPr>
          <w:color w:val="181818"/>
          <w:sz w:val="28"/>
          <w:szCs w:val="28"/>
          <w:lang w:eastAsia="ru-RU"/>
        </w:rPr>
      </w:r>
    </w:p>
    <w:p>
      <w:pPr>
        <w:jc w:val="both"/>
        <w:shd w:val="clear" w:color="auto" w:fill="ffffff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</w:r>
      <w:r>
        <w:rPr>
          <w:color w:val="181818"/>
          <w:sz w:val="28"/>
          <w:szCs w:val="28"/>
          <w:lang w:eastAsia="ru-RU"/>
        </w:rPr>
      </w:r>
    </w:p>
    <w:p>
      <w:pPr>
        <w:jc w:val="both"/>
        <w:shd w:val="clear" w:color="auto" w:fill="ffffff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 xml:space="preserve">1918г., 1924г., 1936г., 1977г., 1993г.</w:t>
      </w:r>
      <w:r>
        <w:rPr>
          <w:color w:val="181818"/>
          <w:sz w:val="28"/>
          <w:szCs w:val="28"/>
          <w:lang w:eastAsia="ru-RU"/>
        </w:rPr>
      </w:r>
    </w:p>
    <w:p>
      <w:pPr>
        <w:jc w:val="both"/>
        <w:shd w:val="clear" w:color="auto" w:fill="ffffff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</w:r>
      <w:r>
        <w:rPr>
          <w:color w:val="181818"/>
          <w:sz w:val="28"/>
          <w:szCs w:val="28"/>
          <w:lang w:eastAsia="ru-RU"/>
        </w:rPr>
      </w:r>
    </w:p>
    <w:p>
      <w:pPr>
        <w:pStyle w:val="658"/>
        <w:shd w:val="clear" w:color="auto" w:fill="ffffff"/>
        <w:rPr>
          <w:color w:val="000000"/>
          <w:sz w:val="28"/>
          <w:szCs w:val="28"/>
        </w:rPr>
      </w:pPr>
      <w:r>
        <w:rPr>
          <w:color w:val="181818"/>
          <w:sz w:val="28"/>
          <w:szCs w:val="28"/>
        </w:rPr>
        <w:t xml:space="preserve">8. </w:t>
      </w:r>
      <w:r>
        <w:rPr>
          <w:color w:val="000000"/>
          <w:sz w:val="28"/>
          <w:szCs w:val="28"/>
        </w:rPr>
        <w:t xml:space="preserve">К начальному периоду Великой Отечественной </w:t>
      </w:r>
      <w:r>
        <w:rPr>
          <w:color w:val="000000"/>
          <w:sz w:val="28"/>
          <w:szCs w:val="28"/>
        </w:rPr>
        <w:t xml:space="preserve">войны  относится</w:t>
      </w:r>
      <w:r>
        <w:rPr>
          <w:color w:val="000000"/>
          <w:sz w:val="28"/>
          <w:szCs w:val="28"/>
        </w:rPr>
        <w:t xml:space="preserve">:</w:t>
      </w:r>
      <w:r>
        <w:rPr>
          <w:color w:val="000000"/>
          <w:sz w:val="28"/>
          <w:szCs w:val="28"/>
        </w:rPr>
      </w:r>
    </w:p>
    <w:p>
      <w:p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А. проведение </w:t>
      </w:r>
      <w:r>
        <w:rPr>
          <w:color w:val="000000"/>
          <w:sz w:val="28"/>
          <w:szCs w:val="28"/>
          <w:lang w:eastAsia="ru-RU"/>
        </w:rPr>
        <w:t xml:space="preserve">Висло</w:t>
      </w:r>
      <w:r>
        <w:rPr>
          <w:color w:val="000000"/>
          <w:sz w:val="28"/>
          <w:szCs w:val="28"/>
          <w:lang w:eastAsia="ru-RU"/>
        </w:rPr>
        <w:t xml:space="preserve">-</w:t>
      </w:r>
      <w:r>
        <w:rPr>
          <w:color w:val="000000"/>
          <w:sz w:val="28"/>
          <w:szCs w:val="28"/>
          <w:lang w:eastAsia="ru-RU"/>
        </w:rPr>
        <w:t xml:space="preserve">Одерской</w:t>
      </w:r>
      <w:r>
        <w:rPr>
          <w:color w:val="000000"/>
          <w:sz w:val="28"/>
          <w:szCs w:val="28"/>
          <w:lang w:eastAsia="ru-RU"/>
        </w:rPr>
        <w:t xml:space="preserve"> операции</w:t>
      </w:r>
      <w:r>
        <w:rPr>
          <w:color w:val="000000"/>
          <w:sz w:val="28"/>
          <w:szCs w:val="28"/>
          <w:lang w:eastAsia="ru-RU"/>
        </w:rPr>
      </w:r>
    </w:p>
    <w:p>
      <w:p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Б. Смоленское сражение</w:t>
      </w:r>
      <w:r>
        <w:rPr>
          <w:color w:val="000000"/>
          <w:sz w:val="28"/>
          <w:szCs w:val="28"/>
          <w:lang w:eastAsia="ru-RU"/>
        </w:rPr>
      </w:r>
    </w:p>
    <w:p>
      <w:p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В. крупное танковое сражение под Курском.</w:t>
      </w:r>
      <w:r>
        <w:rPr>
          <w:color w:val="000000"/>
          <w:sz w:val="28"/>
          <w:szCs w:val="28"/>
          <w:lang w:eastAsia="ru-RU"/>
        </w:rPr>
      </w:r>
    </w:p>
    <w:p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9. Ответьте на вопрос: Были ли на территории Вологодской области боевые действия во время Великой Отечественной войны? Если да, то где и когда? </w:t>
      </w:r>
      <w:r>
        <w:rPr>
          <w:iCs/>
          <w:sz w:val="28"/>
          <w:szCs w:val="28"/>
        </w:rPr>
      </w:r>
    </w:p>
    <w:p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jc w:val="both"/>
        <w:rPr>
          <w:color w:val="404040"/>
          <w:sz w:val="28"/>
          <w:szCs w:val="28"/>
        </w:rPr>
      </w:pPr>
      <w:r>
        <w:rPr>
          <w:iCs/>
          <w:sz w:val="28"/>
          <w:szCs w:val="28"/>
        </w:rPr>
        <w:t xml:space="preserve">10. </w:t>
      </w:r>
      <w:r>
        <w:rPr>
          <w:color w:val="000000"/>
          <w:sz w:val="28"/>
          <w:szCs w:val="28"/>
        </w:rPr>
        <w:t xml:space="preserve">Выберите одно из перечисленных событий. Напишите дату выбранного события. Укажите одного из участников данного события и его действия во время этого события. В чем состояло значение этого события в истории нашей страны?</w:t>
      </w:r>
      <w:r>
        <w:rPr>
          <w:color w:val="404040"/>
          <w:sz w:val="28"/>
          <w:szCs w:val="28"/>
        </w:rPr>
      </w:r>
    </w:p>
    <w:p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А. Великая российская революция</w:t>
      </w:r>
      <w:r>
        <w:rPr>
          <w:iCs/>
          <w:sz w:val="28"/>
          <w:szCs w:val="28"/>
        </w:rPr>
      </w:r>
    </w:p>
    <w:p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Б. НЭП</w:t>
      </w:r>
      <w:r>
        <w:rPr>
          <w:iCs/>
          <w:sz w:val="28"/>
          <w:szCs w:val="28"/>
        </w:rPr>
      </w:r>
    </w:p>
    <w:p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В. «Перестройка»</w:t>
      </w:r>
      <w:r>
        <w:rPr>
          <w:iCs/>
          <w:sz w:val="28"/>
          <w:szCs w:val="28"/>
        </w:rPr>
      </w:r>
    </w:p>
    <w:p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  <w:r>
        <w:rPr>
          <w:color w:val="333333"/>
          <w:sz w:val="28"/>
          <w:szCs w:val="28"/>
        </w:rPr>
      </w:r>
    </w:p>
    <w:p>
      <w:pPr>
        <w:ind w:left="6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  <w:r>
        <w:rPr>
          <w:color w:val="333333"/>
          <w:sz w:val="28"/>
          <w:szCs w:val="28"/>
        </w:rPr>
      </w:r>
    </w:p>
    <w:p>
      <w:pPr>
        <w:jc w:val="both"/>
        <w:spacing w:line="360" w:lineRule="auto"/>
        <w:tabs>
          <w:tab w:val="left" w:pos="2295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проведения:</w:t>
      </w:r>
      <w:r>
        <w:rPr>
          <w:b/>
          <w:sz w:val="28"/>
          <w:szCs w:val="28"/>
        </w:rPr>
      </w:r>
    </w:p>
    <w:p>
      <w:pPr>
        <w:jc w:val="both"/>
        <w:spacing w:line="360" w:lineRule="auto"/>
        <w:tabs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Работа состоит из 10 заданий разного уровня сложности: написать термин, расположить в хронологическом порядке, установить соответствие, ответить на вопросы к документу, описать историческое событие. Каждый обучающийся получает один </w:t>
      </w:r>
      <w:r>
        <w:rPr>
          <w:sz w:val="28"/>
          <w:szCs w:val="28"/>
        </w:rPr>
        <w:t xml:space="preserve">из  вариантов</w:t>
      </w:r>
      <w:r>
        <w:rPr>
          <w:sz w:val="28"/>
          <w:szCs w:val="28"/>
        </w:rPr>
        <w:t xml:space="preserve">. Время на выполнение работы - 45 минут. За правильно выполненные </w:t>
      </w:r>
      <w:r>
        <w:rPr>
          <w:sz w:val="28"/>
          <w:szCs w:val="28"/>
        </w:rPr>
        <w:t xml:space="preserve">задания</w:t>
      </w:r>
      <w:r>
        <w:rPr>
          <w:sz w:val="28"/>
          <w:szCs w:val="28"/>
        </w:rPr>
        <w:t xml:space="preserve"> обучающиеся получают определенное количество баллов, которое потом переводится в соответствующую оценку. </w:t>
      </w:r>
      <w:r>
        <w:rPr>
          <w:color w:val="262626"/>
          <w:sz w:val="28"/>
          <w:szCs w:val="28"/>
        </w:rPr>
        <w:t xml:space="preserve">Баллы, полученные за выполненные задания, суммируются.</w:t>
      </w:r>
      <w:r>
        <w:rPr>
          <w:sz w:val="28"/>
          <w:szCs w:val="28"/>
        </w:rPr>
      </w: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оценивания:</w:t>
      </w:r>
      <w:r>
        <w:rPr>
          <w:b/>
          <w:sz w:val="28"/>
          <w:szCs w:val="28"/>
        </w:rPr>
      </w:r>
    </w:p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1. </w:t>
      </w:r>
      <w:r>
        <w:rPr>
          <w:color w:val="262626"/>
          <w:sz w:val="28"/>
          <w:szCs w:val="28"/>
        </w:rPr>
      </w:r>
    </w:p>
    <w:tbl>
      <w:tblPr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6"/>
        <w:gridCol w:w="1979"/>
      </w:tblGrid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Критерии оценивания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Баллы 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написан термин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 балл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right"/>
              <w:rPr>
                <w:i/>
                <w:color w:val="262626"/>
                <w:sz w:val="28"/>
                <w:szCs w:val="28"/>
              </w:rPr>
            </w:pPr>
            <w:r>
              <w:rPr>
                <w:i/>
                <w:color w:val="262626"/>
                <w:sz w:val="28"/>
                <w:szCs w:val="28"/>
              </w:rPr>
              <w:t xml:space="preserve">Максимальный балл</w:t>
            </w:r>
            <w:r>
              <w:rPr>
                <w:i/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 балл</w:t>
            </w:r>
            <w:r>
              <w:rPr>
                <w:color w:val="262626"/>
                <w:sz w:val="28"/>
                <w:szCs w:val="28"/>
              </w:rPr>
            </w:r>
          </w:p>
        </w:tc>
      </w:tr>
    </w:tbl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2. </w:t>
      </w:r>
      <w:r>
        <w:rPr>
          <w:color w:val="262626"/>
          <w:sz w:val="28"/>
          <w:szCs w:val="28"/>
        </w:rPr>
      </w:r>
    </w:p>
    <w:tbl>
      <w:tblPr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6"/>
        <w:gridCol w:w="1979"/>
      </w:tblGrid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Критерии оценивания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Баллы 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установлена последовательность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4 балла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right"/>
              <w:rPr>
                <w:i/>
                <w:color w:val="262626"/>
                <w:sz w:val="28"/>
                <w:szCs w:val="28"/>
              </w:rPr>
            </w:pPr>
            <w:r>
              <w:rPr>
                <w:i/>
                <w:color w:val="262626"/>
                <w:sz w:val="28"/>
                <w:szCs w:val="28"/>
              </w:rPr>
              <w:t xml:space="preserve">Максимальный балл</w:t>
            </w:r>
            <w:r>
              <w:rPr>
                <w:i/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4 балла</w:t>
            </w:r>
            <w:r>
              <w:rPr>
                <w:color w:val="262626"/>
                <w:sz w:val="28"/>
                <w:szCs w:val="28"/>
              </w:rPr>
            </w:r>
          </w:p>
        </w:tc>
      </w:tr>
    </w:tbl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3.</w:t>
      </w:r>
      <w:r>
        <w:rPr>
          <w:color w:val="262626"/>
          <w:sz w:val="28"/>
          <w:szCs w:val="28"/>
        </w:rPr>
      </w:r>
    </w:p>
    <w:tbl>
      <w:tblPr>
        <w:tblW w:w="9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5"/>
        <w:gridCol w:w="1979"/>
      </w:tblGrid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Критерии оценивания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Баллы 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дан ответ на первый вопрос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 балл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дан ответ на второй вопрос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 балл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right"/>
              <w:rPr>
                <w:i/>
                <w:color w:val="262626"/>
                <w:sz w:val="28"/>
                <w:szCs w:val="28"/>
              </w:rPr>
            </w:pPr>
            <w:r>
              <w:rPr>
                <w:i/>
                <w:color w:val="262626"/>
                <w:sz w:val="28"/>
                <w:szCs w:val="28"/>
              </w:rPr>
              <w:t xml:space="preserve">Максимальный балл</w:t>
            </w:r>
            <w:r>
              <w:rPr>
                <w:i/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 балла</w:t>
            </w:r>
            <w:r>
              <w:rPr>
                <w:color w:val="262626"/>
                <w:sz w:val="28"/>
                <w:szCs w:val="28"/>
              </w:rPr>
            </w:r>
          </w:p>
        </w:tc>
      </w:tr>
    </w:tbl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 </w:t>
      </w:r>
      <w:r>
        <w:rPr>
          <w:color w:val="262626"/>
          <w:sz w:val="28"/>
          <w:szCs w:val="28"/>
        </w:rPr>
      </w:r>
    </w:p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4.</w:t>
      </w:r>
      <w:r>
        <w:rPr>
          <w:color w:val="262626"/>
          <w:sz w:val="28"/>
          <w:szCs w:val="28"/>
        </w:rPr>
      </w:r>
    </w:p>
    <w:tbl>
      <w:tblPr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6"/>
        <w:gridCol w:w="1979"/>
      </w:tblGrid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Критерии оценивания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Баллы 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вставлено пропущенное слово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 балл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right"/>
              <w:rPr>
                <w:i/>
                <w:color w:val="262626"/>
                <w:sz w:val="28"/>
                <w:szCs w:val="28"/>
              </w:rPr>
            </w:pPr>
            <w:r>
              <w:rPr>
                <w:i/>
                <w:color w:val="262626"/>
                <w:sz w:val="28"/>
                <w:szCs w:val="28"/>
              </w:rPr>
              <w:t xml:space="preserve">Максимальный балл</w:t>
            </w:r>
            <w:r>
              <w:rPr>
                <w:i/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 балл</w:t>
            </w:r>
            <w:r>
              <w:rPr>
                <w:color w:val="262626"/>
                <w:sz w:val="28"/>
                <w:szCs w:val="28"/>
              </w:rPr>
            </w:r>
          </w:p>
        </w:tc>
      </w:tr>
    </w:tbl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5. </w:t>
      </w:r>
      <w:r>
        <w:rPr>
          <w:color w:val="262626"/>
          <w:sz w:val="28"/>
          <w:szCs w:val="28"/>
        </w:rPr>
      </w:r>
    </w:p>
    <w:tbl>
      <w:tblPr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6"/>
        <w:gridCol w:w="1979"/>
      </w:tblGrid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Критерии оценивания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Баллы 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дан ответ на вопросы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 балла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right"/>
              <w:rPr>
                <w:i/>
                <w:color w:val="262626"/>
                <w:sz w:val="28"/>
                <w:szCs w:val="28"/>
              </w:rPr>
            </w:pPr>
            <w:r>
              <w:rPr>
                <w:i/>
                <w:color w:val="262626"/>
                <w:sz w:val="28"/>
                <w:szCs w:val="28"/>
              </w:rPr>
              <w:t xml:space="preserve">Максимальный балл</w:t>
            </w:r>
            <w:r>
              <w:rPr>
                <w:i/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 балла</w:t>
            </w:r>
            <w:r>
              <w:rPr>
                <w:color w:val="262626"/>
                <w:sz w:val="28"/>
                <w:szCs w:val="28"/>
              </w:rPr>
            </w:r>
          </w:p>
        </w:tc>
      </w:tr>
    </w:tbl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6. </w:t>
      </w:r>
      <w:r>
        <w:rPr>
          <w:color w:val="262626"/>
          <w:sz w:val="28"/>
          <w:szCs w:val="28"/>
        </w:rPr>
      </w:r>
    </w:p>
    <w:tbl>
      <w:tblPr>
        <w:tblW w:w="9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5"/>
        <w:gridCol w:w="1979"/>
      </w:tblGrid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Критерии оценивания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Баллы 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выбраны три ответа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3 балла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выбраны два  ответа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 балла 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выбран один ответ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 балл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right"/>
              <w:rPr>
                <w:i/>
                <w:color w:val="262626"/>
                <w:sz w:val="28"/>
                <w:szCs w:val="28"/>
              </w:rPr>
            </w:pPr>
            <w:r>
              <w:rPr>
                <w:i/>
                <w:color w:val="262626"/>
                <w:sz w:val="28"/>
                <w:szCs w:val="28"/>
              </w:rPr>
              <w:t xml:space="preserve">Максимальный балл</w:t>
            </w:r>
            <w:r>
              <w:rPr>
                <w:i/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3 балла</w:t>
            </w:r>
            <w:r>
              <w:rPr>
                <w:color w:val="262626"/>
                <w:sz w:val="28"/>
                <w:szCs w:val="28"/>
              </w:rPr>
            </w:r>
          </w:p>
        </w:tc>
      </w:tr>
    </w:tbl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7.  </w:t>
      </w:r>
      <w:r>
        <w:rPr>
          <w:color w:val="262626"/>
          <w:sz w:val="28"/>
          <w:szCs w:val="28"/>
        </w:rPr>
      </w:r>
    </w:p>
    <w:tbl>
      <w:tblPr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6"/>
        <w:gridCol w:w="1979"/>
      </w:tblGrid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Критерии оценивания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Баллы 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дан ответ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 балл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right"/>
              <w:rPr>
                <w:i/>
                <w:color w:val="262626"/>
                <w:sz w:val="28"/>
                <w:szCs w:val="28"/>
              </w:rPr>
            </w:pPr>
            <w:r>
              <w:rPr>
                <w:i/>
                <w:color w:val="262626"/>
                <w:sz w:val="28"/>
                <w:szCs w:val="28"/>
              </w:rPr>
              <w:t xml:space="preserve">Максимальный балл</w:t>
            </w:r>
            <w:r>
              <w:rPr>
                <w:i/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 балл</w:t>
            </w:r>
            <w:r>
              <w:rPr>
                <w:color w:val="262626"/>
                <w:sz w:val="28"/>
                <w:szCs w:val="28"/>
              </w:rPr>
            </w:r>
          </w:p>
        </w:tc>
      </w:tr>
    </w:tbl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8. </w:t>
      </w:r>
      <w:r>
        <w:rPr>
          <w:color w:val="262626"/>
          <w:sz w:val="28"/>
          <w:szCs w:val="28"/>
        </w:rPr>
      </w:r>
    </w:p>
    <w:tbl>
      <w:tblPr>
        <w:tblW w:w="9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5"/>
        <w:gridCol w:w="1979"/>
      </w:tblGrid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Критерии оценивания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Баллы 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дан ответ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 балл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right"/>
              <w:rPr>
                <w:i/>
                <w:color w:val="262626"/>
                <w:sz w:val="28"/>
                <w:szCs w:val="28"/>
              </w:rPr>
            </w:pPr>
            <w:r>
              <w:rPr>
                <w:i/>
                <w:color w:val="262626"/>
                <w:sz w:val="28"/>
                <w:szCs w:val="28"/>
              </w:rPr>
              <w:t xml:space="preserve">Максимальный балл</w:t>
            </w:r>
            <w:r>
              <w:rPr>
                <w:i/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 балл</w:t>
            </w:r>
            <w:r>
              <w:rPr>
                <w:color w:val="262626"/>
                <w:sz w:val="28"/>
                <w:szCs w:val="28"/>
              </w:rPr>
            </w:r>
          </w:p>
        </w:tc>
      </w:tr>
    </w:tbl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9. </w:t>
      </w:r>
      <w:r>
        <w:rPr>
          <w:color w:val="262626"/>
          <w:sz w:val="28"/>
          <w:szCs w:val="28"/>
        </w:rPr>
      </w:r>
    </w:p>
    <w:tbl>
      <w:tblPr>
        <w:tblW w:w="9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5"/>
        <w:gridCol w:w="1979"/>
      </w:tblGrid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Критерии оценивания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Баллы 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дан ответ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 балла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right"/>
              <w:rPr>
                <w:i/>
                <w:color w:val="262626"/>
                <w:sz w:val="28"/>
                <w:szCs w:val="28"/>
              </w:rPr>
            </w:pPr>
            <w:r>
              <w:rPr>
                <w:i/>
                <w:color w:val="262626"/>
                <w:sz w:val="28"/>
                <w:szCs w:val="28"/>
              </w:rPr>
              <w:t xml:space="preserve">Максимальный балл</w:t>
            </w:r>
            <w:r>
              <w:rPr>
                <w:i/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 балла</w:t>
            </w:r>
            <w:r>
              <w:rPr>
                <w:color w:val="262626"/>
                <w:sz w:val="28"/>
                <w:szCs w:val="28"/>
              </w:rPr>
            </w:r>
          </w:p>
        </w:tc>
      </w:tr>
    </w:tbl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10. </w:t>
      </w:r>
      <w:r>
        <w:rPr>
          <w:color w:val="262626"/>
          <w:sz w:val="28"/>
          <w:szCs w:val="28"/>
        </w:rPr>
      </w:r>
    </w:p>
    <w:tbl>
      <w:tblPr>
        <w:tblW w:w="9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5"/>
        <w:gridCol w:w="1979"/>
      </w:tblGrid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Критерии оценивания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Баллы 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указаны даты события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 балл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назван участник события и его действия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 балла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Правильно определено значение события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2 балла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right"/>
              <w:rPr>
                <w:i/>
                <w:color w:val="262626"/>
                <w:sz w:val="28"/>
                <w:szCs w:val="28"/>
              </w:rPr>
            </w:pPr>
            <w:r>
              <w:rPr>
                <w:i/>
                <w:color w:val="262626"/>
                <w:sz w:val="28"/>
                <w:szCs w:val="28"/>
              </w:rPr>
              <w:t xml:space="preserve">Максимальный балл</w:t>
            </w:r>
            <w:r>
              <w:rPr>
                <w:i/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5 баллов</w:t>
            </w:r>
            <w:r>
              <w:rPr>
                <w:color w:val="262626"/>
                <w:sz w:val="28"/>
                <w:szCs w:val="28"/>
              </w:rPr>
            </w:r>
          </w:p>
        </w:tc>
      </w:tr>
    </w:tbl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p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</w:r>
      <w:r>
        <w:rPr>
          <w:color w:val="262626"/>
          <w:sz w:val="28"/>
          <w:szCs w:val="28"/>
        </w:rPr>
      </w:r>
    </w:p>
    <w:tbl>
      <w:tblPr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05"/>
        <w:gridCol w:w="1701"/>
        <w:gridCol w:w="1985"/>
        <w:gridCol w:w="1841"/>
        <w:gridCol w:w="1413"/>
      </w:tblGrid>
      <w:tr>
        <w:tblPrEx/>
        <w:trPr/>
        <w:tc>
          <w:tcPr>
            <w:shd w:val="clear" w:color="auto" w:fill="auto"/>
            <w:tcW w:w="2405" w:type="dxa"/>
            <w:textDirection w:val="lrTb"/>
            <w:noWrap w:val="false"/>
          </w:tcPr>
          <w:p>
            <w:pPr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Оценка</w:t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«2»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«3»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841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«4»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413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«5»</w:t>
            </w:r>
            <w:r>
              <w:rPr>
                <w:color w:val="262626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2405" w:type="dxa"/>
            <w:textDirection w:val="lrTb"/>
            <w:noWrap w:val="false"/>
          </w:tcPr>
          <w:p>
            <w:pPr>
              <w:jc w:val="center"/>
              <w:rPr>
                <w:b/>
                <w:color w:val="262626"/>
                <w:sz w:val="28"/>
                <w:szCs w:val="28"/>
              </w:rPr>
            </w:pPr>
            <w:r>
              <w:rPr>
                <w:b/>
                <w:color w:val="262626"/>
                <w:sz w:val="28"/>
                <w:szCs w:val="28"/>
              </w:rPr>
              <w:t xml:space="preserve">Суммарный балл</w:t>
            </w:r>
            <w:r>
              <w:rPr>
                <w:b/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0 - 10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11 - 14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841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15 - 18</w:t>
            </w:r>
            <w:r>
              <w:rPr>
                <w:color w:val="262626"/>
                <w:sz w:val="28"/>
                <w:szCs w:val="28"/>
              </w:rPr>
            </w:r>
          </w:p>
        </w:tc>
        <w:tc>
          <w:tcPr>
            <w:shd w:val="clear" w:color="auto" w:fill="auto"/>
            <w:tcW w:w="1413" w:type="dxa"/>
            <w:textDirection w:val="lrTb"/>
            <w:noWrap w:val="false"/>
          </w:tcPr>
          <w:p>
            <w:pPr>
              <w:jc w:val="center"/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 xml:space="preserve">19 - 22</w:t>
            </w:r>
            <w:r>
              <w:rPr>
                <w:color w:val="262626"/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539" w:right="851" w:bottom="902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306020203"/>
  </w:font>
  <w:font w:name="Liberation Sans">
    <w:panose1 w:val="020B0604020202020204"/>
  </w:font>
  <w:font w:name="Cambria">
    <w:panose1 w:val="02040503050406030204"/>
  </w:font>
  <w:font w:name="Arial">
    <w:panose1 w:val="020B0604020202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0"/>
    <w:link w:val="618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0"/>
    <w:link w:val="6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0"/>
    <w:link w:val="639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20"/>
    <w:link w:val="650"/>
    <w:uiPriority w:val="99"/>
  </w:style>
  <w:style w:type="character" w:styleId="45">
    <w:name w:val="Footer Char"/>
    <w:basedOn w:val="620"/>
    <w:link w:val="651"/>
    <w:uiPriority w:val="99"/>
  </w:style>
  <w:style w:type="character" w:styleId="47">
    <w:name w:val="Caption Char"/>
    <w:basedOn w:val="642"/>
    <w:link w:val="651"/>
    <w:uiPriority w:val="99"/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44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rFonts w:ascii="Times New Roman" w:hAnsi="Times New Roman" w:eastAsia="Times New Roman"/>
      <w:lang w:eastAsia="en-US"/>
    </w:rPr>
  </w:style>
  <w:style w:type="paragraph" w:styleId="618">
    <w:name w:val="Heading 2"/>
    <w:basedOn w:val="617"/>
    <w:next w:val="617"/>
    <w:link w:val="623"/>
    <w:uiPriority w:val="99"/>
    <w:qFormat/>
    <w:pPr>
      <w:keepLines/>
      <w:keepNext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619">
    <w:name w:val="Heading 4"/>
    <w:basedOn w:val="617"/>
    <w:next w:val="617"/>
    <w:link w:val="624"/>
    <w:uiPriority w:val="99"/>
    <w:qFormat/>
    <w:pPr>
      <w:keepNext/>
      <w:outlineLvl w:val="3"/>
    </w:pPr>
    <w:rPr>
      <w:b/>
      <w:bCs/>
      <w:sz w:val="24"/>
      <w:szCs w:val="28"/>
      <w:lang w:eastAsia="ru-RU"/>
    </w:r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character" w:styleId="623" w:customStyle="1">
    <w:name w:val="Заголовок 2 Знак"/>
    <w:link w:val="618"/>
    <w:uiPriority w:val="99"/>
    <w:qFormat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624" w:customStyle="1">
    <w:name w:val="Заголовок 4 Знак"/>
    <w:link w:val="619"/>
    <w:uiPriority w:val="99"/>
    <w:qFormat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styleId="625" w:customStyle="1">
    <w:name w:val="Текст сноски Знак"/>
    <w:uiPriority w:val="99"/>
    <w:semiHidden/>
    <w:qFormat/>
    <w:rPr>
      <w:rFonts w:ascii="Times New Roman" w:hAnsi="Times New Roman" w:cs="Times New Roman"/>
      <w:sz w:val="20"/>
      <w:szCs w:val="20"/>
    </w:rPr>
  </w:style>
  <w:style w:type="character" w:styleId="626" w:customStyle="1">
    <w:name w:val="Привязка сноски"/>
    <w:rPr>
      <w:rFonts w:cs="Times New Roman"/>
      <w:vertAlign w:val="superscript"/>
    </w:rPr>
  </w:style>
  <w:style w:type="character" w:styleId="627" w:customStyle="1">
    <w:name w:val="Footnote Characters"/>
    <w:uiPriority w:val="99"/>
    <w:semiHidden/>
    <w:qFormat/>
    <w:rPr>
      <w:rFonts w:cs="Times New Roman"/>
      <w:vertAlign w:val="superscript"/>
    </w:rPr>
  </w:style>
  <w:style w:type="character" w:styleId="628" w:customStyle="1">
    <w:name w:val="Основной текст с отступом Знак"/>
    <w:uiPriority w:val="99"/>
    <w:qFormat/>
    <w:rPr>
      <w:rFonts w:ascii="Times New Roman" w:hAnsi="Times New Roman" w:cs="Times New Roman"/>
      <w:sz w:val="24"/>
      <w:szCs w:val="24"/>
      <w:lang w:eastAsia="ru-RU"/>
    </w:rPr>
  </w:style>
  <w:style w:type="character" w:styleId="629" w:customStyle="1">
    <w:name w:val="Верхний колонтитул Знак"/>
    <w:uiPriority w:val="99"/>
    <w:semiHidden/>
    <w:qFormat/>
    <w:rPr>
      <w:rFonts w:ascii="Times New Roman" w:hAnsi="Times New Roman" w:cs="Times New Roman"/>
      <w:sz w:val="20"/>
      <w:szCs w:val="20"/>
    </w:rPr>
  </w:style>
  <w:style w:type="character" w:styleId="630" w:customStyle="1">
    <w:name w:val="Нижний колонтитул Знак"/>
    <w:uiPriority w:val="99"/>
    <w:semiHidden/>
    <w:qFormat/>
    <w:rPr>
      <w:rFonts w:ascii="Times New Roman" w:hAnsi="Times New Roman" w:cs="Times New Roman"/>
      <w:sz w:val="20"/>
      <w:szCs w:val="20"/>
    </w:rPr>
  </w:style>
  <w:style w:type="character" w:styleId="631">
    <w:name w:val="Emphasis"/>
    <w:qFormat/>
    <w:rPr>
      <w:rFonts w:cs="Times New Roman"/>
      <w:i/>
      <w:iCs/>
    </w:rPr>
  </w:style>
  <w:style w:type="character" w:styleId="632">
    <w:name w:val="Strong"/>
    <w:uiPriority w:val="99"/>
    <w:qFormat/>
    <w:rPr>
      <w:rFonts w:cs="Times New Roman"/>
      <w:b/>
      <w:bCs/>
    </w:rPr>
  </w:style>
  <w:style w:type="character" w:styleId="633" w:customStyle="1">
    <w:name w:val="c2 c5"/>
    <w:uiPriority w:val="99"/>
    <w:qFormat/>
    <w:rPr>
      <w:rFonts w:cs="Times New Roman"/>
    </w:rPr>
  </w:style>
  <w:style w:type="character" w:styleId="634" w:customStyle="1">
    <w:name w:val="c2"/>
    <w:uiPriority w:val="99"/>
    <w:qFormat/>
    <w:rPr>
      <w:rFonts w:cs="Times New Roman"/>
    </w:rPr>
  </w:style>
  <w:style w:type="character" w:styleId="635" w:customStyle="1">
    <w:name w:val="apple-converted-space"/>
    <w:qFormat/>
    <w:rPr>
      <w:rFonts w:cs="Times New Roman"/>
    </w:rPr>
  </w:style>
  <w:style w:type="character" w:styleId="636" w:customStyle="1">
    <w:name w:val="c0"/>
    <w:basedOn w:val="620"/>
    <w:qFormat/>
  </w:style>
  <w:style w:type="character" w:styleId="637" w:customStyle="1">
    <w:name w:val="c0 c4"/>
    <w:basedOn w:val="620"/>
    <w:qFormat/>
  </w:style>
  <w:style w:type="character" w:styleId="638" w:customStyle="1">
    <w:name w:val="ff22"/>
    <w:qFormat/>
    <w:rPr>
      <w:rFonts w:ascii="Times New Roman" w:hAnsi="Times New Roman" w:cs="Times New Roman"/>
    </w:rPr>
  </w:style>
  <w:style w:type="paragraph" w:styleId="639">
    <w:name w:val="Title"/>
    <w:basedOn w:val="617"/>
    <w:next w:val="64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40">
    <w:name w:val="Body Text"/>
    <w:basedOn w:val="617"/>
    <w:pPr>
      <w:spacing w:after="140" w:line="276" w:lineRule="auto"/>
    </w:pPr>
  </w:style>
  <w:style w:type="paragraph" w:styleId="641">
    <w:name w:val="List"/>
    <w:basedOn w:val="617"/>
    <w:uiPriority w:val="99"/>
    <w:semiHidden/>
    <w:pPr>
      <w:contextualSpacing/>
      <w:ind w:left="283" w:hanging="283"/>
    </w:pPr>
  </w:style>
  <w:style w:type="paragraph" w:styleId="642">
    <w:name w:val="Caption"/>
    <w:basedOn w:val="617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43">
    <w:name w:val="index heading"/>
    <w:basedOn w:val="617"/>
    <w:qFormat/>
    <w:pPr>
      <w:suppressLineNumbers/>
    </w:pPr>
    <w:rPr>
      <w:rFonts w:cs="Mangal"/>
    </w:rPr>
  </w:style>
  <w:style w:type="paragraph" w:styleId="644">
    <w:name w:val="footnote text"/>
    <w:basedOn w:val="617"/>
    <w:uiPriority w:val="99"/>
    <w:semiHidden/>
  </w:style>
  <w:style w:type="paragraph" w:styleId="645">
    <w:name w:val="List Bullet 3"/>
    <w:basedOn w:val="617"/>
    <w:uiPriority w:val="99"/>
    <w:qFormat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646">
    <w:name w:val="Body Text Indent"/>
    <w:basedOn w:val="617"/>
    <w:uiPriority w:val="99"/>
    <w:pPr>
      <w:ind w:left="283"/>
      <w:spacing w:after="120"/>
    </w:pPr>
    <w:rPr>
      <w:sz w:val="24"/>
      <w:szCs w:val="24"/>
      <w:lang w:eastAsia="ru-RU"/>
    </w:rPr>
  </w:style>
  <w:style w:type="paragraph" w:styleId="647" w:customStyle="1">
    <w:name w:val="Обычный1"/>
    <w:qFormat/>
    <w:pPr>
      <w:ind w:firstLine="567"/>
      <w:jc w:val="both"/>
    </w:pPr>
    <w:rPr>
      <w:rFonts w:ascii="Times New Roman" w:hAnsi="Times New Roman" w:eastAsia="Times New Roman"/>
      <w:sz w:val="28"/>
      <w:lang w:eastAsia="ko-KR"/>
    </w:rPr>
  </w:style>
  <w:style w:type="paragraph" w:styleId="648">
    <w:name w:val="List Paragraph"/>
    <w:basedOn w:val="617"/>
    <w:uiPriority w:val="99"/>
    <w:qFormat/>
    <w:pPr>
      <w:contextualSpacing/>
      <w:ind w:left="720"/>
    </w:pPr>
  </w:style>
  <w:style w:type="paragraph" w:styleId="649" w:customStyle="1">
    <w:name w:val="Верхний и нижний колонтитулы"/>
    <w:basedOn w:val="617"/>
    <w:qFormat/>
  </w:style>
  <w:style w:type="paragraph" w:styleId="650">
    <w:name w:val="Header"/>
    <w:basedOn w:val="617"/>
    <w:uiPriority w:val="99"/>
    <w:semiHidden/>
    <w:pPr>
      <w:tabs>
        <w:tab w:val="center" w:pos="4677" w:leader="none"/>
        <w:tab w:val="right" w:pos="9355" w:leader="none"/>
      </w:tabs>
    </w:pPr>
  </w:style>
  <w:style w:type="paragraph" w:styleId="651">
    <w:name w:val="Footer"/>
    <w:basedOn w:val="617"/>
    <w:uiPriority w:val="99"/>
    <w:semiHidden/>
    <w:pPr>
      <w:tabs>
        <w:tab w:val="center" w:pos="4677" w:leader="none"/>
        <w:tab w:val="right" w:pos="9355" w:leader="none"/>
      </w:tabs>
    </w:pPr>
  </w:style>
  <w:style w:type="paragraph" w:styleId="652" w:customStyle="1">
    <w:name w:val="ConsPlusNormal"/>
    <w:uiPriority w:val="99"/>
    <w:qFormat/>
    <w:pPr>
      <w:widowControl w:val="off"/>
    </w:pPr>
    <w:rPr>
      <w:rFonts w:ascii="Arial" w:hAnsi="Arial" w:eastAsia="Times New Roman" w:cs="Arial"/>
    </w:rPr>
  </w:style>
  <w:style w:type="paragraph" w:styleId="653" w:customStyle="1">
    <w:name w:val="Default"/>
    <w:qFormat/>
    <w:rPr>
      <w:rFonts w:ascii="Times New Roman" w:hAnsi="Times New Roman" w:eastAsia="Times New Roman"/>
      <w:color w:val="000000"/>
      <w:sz w:val="24"/>
      <w:szCs w:val="24"/>
    </w:rPr>
  </w:style>
  <w:style w:type="paragraph" w:styleId="654" w:customStyle="1">
    <w:name w:val="msonormalcxspmiddle"/>
    <w:basedOn w:val="617"/>
    <w:qFormat/>
    <w:pPr>
      <w:spacing w:beforeAutospacing="1" w:afterAutospacing="1"/>
    </w:pPr>
    <w:rPr>
      <w:rFonts w:eastAsia="Calibri"/>
      <w:sz w:val="24"/>
      <w:szCs w:val="24"/>
      <w:lang w:eastAsia="ru-RU"/>
    </w:rPr>
  </w:style>
  <w:style w:type="paragraph" w:styleId="655" w:customStyle="1">
    <w:name w:val="c4"/>
    <w:basedOn w:val="617"/>
    <w:uiPriority w:val="99"/>
    <w:qFormat/>
    <w:pPr>
      <w:spacing w:beforeAutospacing="1" w:afterAutospacing="1"/>
    </w:pPr>
    <w:rPr>
      <w:rFonts w:eastAsia="Calibri"/>
      <w:sz w:val="24"/>
      <w:szCs w:val="24"/>
      <w:lang w:eastAsia="ru-RU"/>
    </w:rPr>
  </w:style>
  <w:style w:type="paragraph" w:styleId="656" w:customStyle="1">
    <w:name w:val="p2"/>
    <w:basedOn w:val="617"/>
    <w:uiPriority w:val="99"/>
    <w:qFormat/>
    <w:pPr>
      <w:spacing w:beforeAutospacing="1" w:afterAutospacing="1"/>
    </w:pPr>
    <w:rPr>
      <w:rFonts w:eastAsia="Calibri"/>
      <w:sz w:val="24"/>
      <w:szCs w:val="24"/>
      <w:lang w:eastAsia="ru-RU"/>
    </w:rPr>
  </w:style>
  <w:style w:type="paragraph" w:styleId="657" w:customStyle="1">
    <w:name w:val="c3"/>
    <w:basedOn w:val="617"/>
    <w:qFormat/>
    <w:pPr>
      <w:spacing w:beforeAutospacing="1" w:afterAutospacing="1"/>
    </w:pPr>
    <w:rPr>
      <w:rFonts w:eastAsia="Calibri"/>
      <w:sz w:val="24"/>
      <w:szCs w:val="24"/>
      <w:lang w:eastAsia="ru-RU"/>
    </w:rPr>
  </w:style>
  <w:style w:type="paragraph" w:styleId="658">
    <w:name w:val="Normal (Web)"/>
    <w:basedOn w:val="617"/>
    <w:uiPriority w:val="99"/>
    <w:qFormat/>
    <w:pPr>
      <w:spacing w:beforeAutospacing="1" w:afterAutospacing="1"/>
    </w:pPr>
    <w:rPr>
      <w:sz w:val="24"/>
      <w:szCs w:val="24"/>
      <w:lang w:eastAsia="ru-RU"/>
    </w:rPr>
  </w:style>
  <w:style w:type="paragraph" w:styleId="659" w:customStyle="1">
    <w:name w:val="msonormalcxspmiddlecxsplast"/>
    <w:basedOn w:val="617"/>
    <w:qFormat/>
    <w:pPr>
      <w:spacing w:beforeAutospacing="1" w:afterAutospacing="1"/>
    </w:pPr>
    <w:rPr>
      <w:sz w:val="24"/>
      <w:szCs w:val="24"/>
      <w:lang w:eastAsia="ru-RU"/>
    </w:rPr>
  </w:style>
  <w:style w:type="paragraph" w:styleId="660" w:customStyle="1">
    <w:name w:val="Содержимое врезки"/>
    <w:basedOn w:val="617"/>
    <w:qFormat/>
  </w:style>
  <w:style w:type="table" w:styleId="661">
    <w:name w:val="Table Grid"/>
    <w:basedOn w:val="621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emf"/><Relationship Id="rId9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dc:language>ru-RU</dc:language>
  <cp:revision>77</cp:revision>
  <dcterms:created xsi:type="dcterms:W3CDTF">2014-12-23T11:14:00Z</dcterms:created>
  <dcterms:modified xsi:type="dcterms:W3CDTF">2025-05-05T05:16:20Z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