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вологодский аграрно-экономический колледж</w:t>
      </w:r>
      <w:r>
        <w:rPr>
          <w:caps/>
          <w:sz w:val="24"/>
          <w:szCs w:val="24"/>
        </w:rPr>
      </w:r>
    </w:p>
    <w:p>
      <w:pPr>
        <w:jc w:val="both"/>
        <w:tabs>
          <w:tab w:val="left" w:pos="5595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both"/>
        <w:tabs>
          <w:tab w:val="left" w:pos="5595" w:leader="none"/>
        </w:tabs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keepNext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ПО УЧЕБНОЙ ДИСЦИПЛИНЕ</w:t>
      </w:r>
      <w:r>
        <w:rPr>
          <w:b/>
          <w:bCs/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9"/>
        <w:jc w:val="center"/>
        <w:spacing w:before="120"/>
        <w:rPr>
          <w:b w:val="0"/>
          <w:sz w:val="28"/>
        </w:rPr>
      </w:pPr>
      <w:r>
        <w:rPr>
          <w:b w:val="0"/>
          <w:sz w:val="28"/>
          <w:u w:val="single"/>
        </w:rPr>
        <w:t xml:space="preserve">Обществознание</w:t>
      </w:r>
      <w:r>
        <w:rPr>
          <w:b w:val="0"/>
          <w:sz w:val="28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(наименование дисциплины)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</w:t>
      </w:r>
      <w:r>
        <w:rPr>
          <w:sz w:val="28"/>
          <w:szCs w:val="28"/>
          <w:u w:val="single"/>
        </w:rPr>
        <w:t xml:space="preserve">8</w:t>
      </w:r>
      <w:r>
        <w:rPr>
          <w:sz w:val="28"/>
          <w:szCs w:val="28"/>
          <w:u w:val="single"/>
        </w:rPr>
        <w:t xml:space="preserve">.02.0</w:t>
      </w:r>
      <w:r>
        <w:rPr>
          <w:sz w:val="28"/>
          <w:szCs w:val="28"/>
          <w:u w:val="single"/>
        </w:rPr>
        <w:t xml:space="preserve">1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Экономика и бухгалтерский учет</w:t>
      </w:r>
      <w:r>
        <w:rPr>
          <w:sz w:val="28"/>
          <w:szCs w:val="28"/>
          <w:u w:val="single"/>
        </w:rPr>
        <w:t xml:space="preserve"> (по отраслям)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  <w:shd w:val="clear" w:color="auto" w:fill="ffffff"/>
        </w:rPr>
        <w:t xml:space="preserve">Б</w:t>
      </w:r>
      <w:r>
        <w:rPr>
          <w:sz w:val="28"/>
          <w:szCs w:val="28"/>
          <w:u w:val="single"/>
          <w:shd w:val="clear" w:color="auto" w:fill="ffffff"/>
        </w:rPr>
        <w:t xml:space="preserve">ухгалтер, специалист по налогообложению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(квалификация выпускника)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pPr w:horzAnchor="margin" w:tblpXSpec="left" w:vertAnchor="text" w:tblpY="-97" w:leftFromText="180" w:topFromText="0" w:rightFromText="180" w:bottomFromText="20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54"/>
        <w:gridCol w:w="1801"/>
      </w:tblGrid>
      <w:tr>
        <w:tblPrEx/>
        <w:trPr>
          <w:trHeight w:val="170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54" w:type="dxa"/>
            <w:textDirection w:val="lrTb"/>
            <w:noWrap w:val="false"/>
          </w:tcPr>
          <w:p>
            <w:pPr>
              <w:ind w:hanging="18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 w:type="page" w:clear="all"/>
            </w:r>
            <w:r>
              <w:rPr>
                <w:b/>
                <w:sz w:val="24"/>
                <w:szCs w:val="24"/>
              </w:rPr>
            </w:r>
          </w:p>
          <w:p>
            <w:pPr>
              <w:ind w:hanging="18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hanging="18"/>
              <w:spacing w:line="276" w:lineRule="auto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t xml:space="preserve">Разработчик</w:t>
            </w:r>
            <w:r>
              <w:rPr>
                <w:caps/>
                <w:sz w:val="24"/>
                <w:szCs w:val="24"/>
                <w:lang w:eastAsia="ru-RU"/>
              </w:rPr>
              <w:t xml:space="preserve">:</w:t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spacing w:line="276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Рыбичева</w:t>
            </w:r>
            <w:r>
              <w:rPr>
                <w:sz w:val="24"/>
                <w:szCs w:val="24"/>
                <w:lang w:eastAsia="ru-RU"/>
              </w:rPr>
              <w:t xml:space="preserve"> Ольга Юрьевна</w:t>
            </w:r>
            <w:r>
              <w:rPr>
                <w:sz w:val="24"/>
                <w:szCs w:val="24"/>
                <w:lang w:eastAsia="ru-RU"/>
              </w:rPr>
              <w:t xml:space="preserve">, преподаватель общественных дисциплин; БПОУ ВО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jc w:val="both"/>
              <w:spacing w:line="276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ind w:hanging="18"/>
              <w:spacing w:line="276" w:lineRule="auto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ind w:hanging="18"/>
              <w:spacing w:line="276" w:lineRule="auto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ind w:hanging="18"/>
              <w:spacing w:line="276" w:lineRule="auto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1" w:type="dxa"/>
            <w:textDirection w:val="lrTb"/>
            <w:noWrap w:val="false"/>
          </w:tcPr>
          <w:p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54" w:type="dxa"/>
            <w:textDirection w:val="lrTb"/>
            <w:noWrap w:val="false"/>
          </w:tcPr>
          <w:tbl>
            <w:tblPr>
              <w:tblW w:w="7338" w:type="dxa"/>
              <w:tblLook w:val="00A0" w:firstRow="1" w:lastRow="0" w:firstColumn="1" w:lastColumn="0" w:noHBand="0" w:noVBand="0"/>
            </w:tblPr>
            <w:tblGrid>
              <w:gridCol w:w="7338"/>
            </w:tblGrid>
            <w:tr>
              <w:tblPrEx/>
              <w:trPr/>
              <w:tc>
                <w:tcPr>
                  <w:shd w:val="clear" w:color="auto" w:fill="auto"/>
                  <w:tcW w:w="7338" w:type="dxa"/>
                  <w:textDirection w:val="lrTb"/>
                  <w:noWrap w:val="false"/>
                </w:tcPr>
                <w:p>
                  <w:pPr>
                    <w:ind w:hanging="18"/>
                    <w:spacing w:line="276" w:lineRule="auto"/>
                    <w:rPr>
                      <w:caps/>
                      <w:sz w:val="24"/>
                      <w:szCs w:val="24"/>
                      <w:lang w:eastAsia="ru-RU"/>
                    </w:rPr>
                    <w:framePr w:hSpace="180" w:wrap="around" w:vAnchor="text" w:hAnchor="margin" w:y="-97"/>
                  </w:pPr>
                  <w:r>
                    <w:rPr>
                      <w:caps/>
                      <w:sz w:val="24"/>
                      <w:szCs w:val="24"/>
                      <w:lang w:eastAsia="ru-RU"/>
                    </w:rPr>
                    <w:t xml:space="preserve">Рассмотрено</w:t>
                  </w:r>
                  <w:r>
                    <w:rPr>
                      <w:caps/>
                      <w:sz w:val="24"/>
                      <w:szCs w:val="24"/>
                      <w:lang w:eastAsia="ru-RU"/>
                    </w:rPr>
                  </w:r>
                </w:p>
                <w:p>
                  <w:pPr>
                    <w:spacing w:line="276" w:lineRule="auto"/>
                    <w:rPr>
                      <w:sz w:val="24"/>
                      <w:szCs w:val="24"/>
                      <w:lang w:eastAsia="ru-RU"/>
                    </w:rPr>
                    <w:framePr w:hSpace="180" w:wrap="around" w:vAnchor="text" w:hAnchor="margin" w:y="-97"/>
                  </w:pPr>
                  <w:r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anchor xmlns:wp="http://schemas.openxmlformats.org/drawingml/2006/wordprocessingDrawing" xmlns:wp14="http://schemas.microsoft.com/office/word/2010/wordprocessingDrawing" distT="0" distB="0" distL="0" distR="0" simplePos="0" relativeHeight="251657728" behindDoc="1" locked="0" layoutInCell="1" allowOverlap="1">
                            <wp:simplePos x="0" y="0"/>
                            <wp:positionH relativeFrom="column">
                              <wp:posOffset>1990725</wp:posOffset>
                            </wp:positionH>
                            <wp:positionV relativeFrom="paragraph">
                              <wp:posOffset>434340</wp:posOffset>
                            </wp:positionV>
                            <wp:extent cx="505460" cy="667385"/>
                            <wp:effectExtent l="0" t="0" r="0" b="0"/>
                            <wp:wrapNone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/>
                                    </pic:cNvPicPr>
                                    <pic:nvPr/>
                                  </pic:nvPicPr>
                                  <pic:blipFill>
                                    <a:blip r:embed="rId11"/>
                                    <a:srcRect l="49013" t="82918" r="42570" b="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05460" cy="667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position:absolute;z-index:-251657728;o:allowoverlap:true;o:allowincell:true;mso-position-horizontal-relative:text;margin-left:156.75pt;mso-position-horizontal:absolute;mso-position-vertical-relative:text;margin-top:34.20pt;mso-position-vertical:absolute;width:39.80pt;height:52.55pt;mso-wrap-distance-left:0.00pt;mso-wrap-distance-top:0.00pt;mso-wrap-distance-right:0.00pt;mso-wrap-distance-bottom:0.00pt;" stroked="false">
                            <v:path textboxrect="0,0,0,0"/>
                            <v:imagedata r:id="rId11" o:title=""/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на заседании методической комиссии общеобразовательных и гуманитарных дисциплин</w:t>
                  </w:r>
                  <w:r>
                    <w:rPr>
                      <w:sz w:val="24"/>
                      <w:szCs w:val="24"/>
                      <w:lang w:eastAsia="ru-RU"/>
                    </w:rPr>
                  </w:r>
                </w:p>
                <w:p>
                  <w:pPr>
                    <w:spacing w:line="276" w:lineRule="auto"/>
                    <w:rPr>
                      <w:sz w:val="24"/>
                      <w:szCs w:val="24"/>
                    </w:rPr>
                    <w:framePr w:hSpace="180" w:wrap="around" w:vAnchor="text" w:hAnchor="margin" w:y="-97"/>
                  </w:pPr>
                  <w:r>
                    <w:rPr>
                      <w:sz w:val="24"/>
                      <w:szCs w:val="24"/>
                    </w:rPr>
                    <w:t xml:space="preserve">Протокол №1 от 31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августа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2024</w:t>
                  </w:r>
                  <w:r>
                    <w:rPr>
                      <w:sz w:val="24"/>
                      <w:szCs w:val="24"/>
                    </w:rPr>
                    <w:t xml:space="preserve"> г.</w:t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spacing w:line="276" w:lineRule="auto"/>
                    <w:rPr>
                      <w:sz w:val="24"/>
                      <w:szCs w:val="24"/>
                      <w:lang w:eastAsia="ru-RU"/>
                    </w:rPr>
                    <w:framePr w:hSpace="180" w:wrap="around" w:vAnchor="text" w:hAnchor="margin" w:y="-97"/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председатель комиссии _____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_____И.С. 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Вязанкина</w:t>
                  </w:r>
                  <w:r>
                    <w:rPr>
                      <w:sz w:val="24"/>
                      <w:szCs w:val="24"/>
                      <w:lang w:eastAsia="ru-RU"/>
                    </w:rPr>
                  </w:r>
                </w:p>
                <w:p>
                  <w:pPr>
                    <w:rPr>
                      <w:sz w:val="24"/>
                      <w:szCs w:val="24"/>
                      <w:lang w:eastAsia="ru-RU"/>
                    </w:rPr>
                    <w:framePr w:hSpace="180" w:wrap="around" w:vAnchor="text" w:hAnchor="margin" w:y="-97"/>
                  </w:pPr>
                  <w:r>
                    <w:rPr>
                      <w:sz w:val="24"/>
                      <w:szCs w:val="24"/>
                      <w:lang w:eastAsia="ru-RU"/>
                    </w:rPr>
                  </w:r>
                  <w:r>
                    <w:rPr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1" w:type="dxa"/>
            <w:textDirection w:val="lrTb"/>
            <w:noWrap w:val="false"/>
          </w:tcPr>
          <w:p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10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 w:clear="all"/>
      </w:r>
      <w:r>
        <w:rPr>
          <w:b/>
          <w:color w:val="000000"/>
          <w:sz w:val="28"/>
          <w:szCs w:val="28"/>
          <w:lang w:eastAsia="ru-RU"/>
        </w:rPr>
      </w:r>
    </w:p>
    <w:p>
      <w:pPr>
        <w:pStyle w:val="1017"/>
        <w:jc w:val="center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Пояснительная записка</w:t>
      </w:r>
      <w:r>
        <w:rPr>
          <w:b/>
          <w:color w:val="000000"/>
        </w:rPr>
      </w:r>
    </w:p>
    <w:p>
      <w:pPr>
        <w:pStyle w:val="1017"/>
        <w:jc w:val="center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1017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Обществознание по специальности 3</w:t>
      </w:r>
      <w:r>
        <w:rPr>
          <w:color w:val="000000"/>
        </w:rPr>
        <w:t xml:space="preserve">8</w:t>
      </w:r>
      <w:r>
        <w:rPr>
          <w:color w:val="000000"/>
        </w:rPr>
        <w:t xml:space="preserve">.02.0</w:t>
      </w:r>
      <w:r>
        <w:rPr>
          <w:color w:val="000000"/>
        </w:rPr>
        <w:t xml:space="preserve">1 Экономика и бухгалтерский учет</w:t>
      </w:r>
      <w:r>
        <w:rPr>
          <w:color w:val="000000"/>
        </w:rPr>
        <w:t xml:space="preserve"> (по отраслям)</w:t>
      </w:r>
      <w:r>
        <w:rPr>
          <w:color w:val="000000"/>
        </w:rPr>
        <w:t xml:space="preserve">, поступивших на базе основного общего образования.</w:t>
      </w:r>
      <w:r>
        <w:rPr>
          <w:color w:val="000000"/>
        </w:rPr>
      </w:r>
    </w:p>
    <w:p>
      <w:pPr>
        <w:pStyle w:val="1017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</w:t>
      </w:r>
      <w:r>
        <w:rPr>
          <w:color w:val="000000"/>
        </w:rPr>
        <w:t xml:space="preserve">экзамена</w:t>
      </w:r>
      <w:r>
        <w:rPr>
          <w:color w:val="000000"/>
        </w:rPr>
        <w:t xml:space="preserve">.</w:t>
      </w:r>
      <w:r>
        <w:rPr>
          <w:color w:val="000000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текущего контроля успеваемости:</w:t>
      </w:r>
      <w:r>
        <w:rPr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В устный контроль в форме фронтального опроса вошли следующие темы:</w:t>
      </w:r>
      <w:r>
        <w:rPr>
          <w:b/>
          <w:sz w:val="24"/>
          <w:szCs w:val="24"/>
          <w:vertAlign w:val="superscript"/>
        </w:rPr>
      </w:r>
    </w:p>
    <w:p>
      <w:pPr>
        <w:jc w:val="both"/>
        <w:rPr>
          <w:rStyle w:val="1026"/>
          <w:rFonts w:ascii="Times New Roman" w:hAnsi="Times New Roman"/>
        </w:rPr>
      </w:pPr>
      <w:r>
        <w:rPr>
          <w:rStyle w:val="1026"/>
          <w:rFonts w:ascii="Times New Roman" w:hAnsi="Times New Roman"/>
        </w:rPr>
        <w:t xml:space="preserve">Тема 1.1. Общество и общественные отношения. Развитие общества.</w:t>
      </w:r>
      <w:r>
        <w:rPr>
          <w:rStyle w:val="1026"/>
          <w:rFonts w:ascii="Times New Roman" w:hAnsi="Times New Roman"/>
        </w:rPr>
      </w:r>
    </w:p>
    <w:p>
      <w:pPr>
        <w:jc w:val="both"/>
        <w:rPr>
          <w:sz w:val="24"/>
          <w:szCs w:val="24"/>
        </w:rPr>
      </w:pPr>
      <w:r>
        <w:rPr>
          <w:rStyle w:val="1026"/>
          <w:rFonts w:ascii="Times New Roman" w:hAnsi="Times New Roman"/>
        </w:rPr>
        <w:t xml:space="preserve">Тема 1.2. Биосоциальная природа человека и его деятельность.</w:t>
      </w:r>
      <w:r>
        <w:rPr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2.1. Духовная культура личности и общества.</w:t>
      </w:r>
      <w:r>
        <w:rPr>
          <w:iCs/>
          <w:sz w:val="24"/>
          <w:szCs w:val="24"/>
        </w:rPr>
      </w:r>
    </w:p>
    <w:p>
      <w:pPr>
        <w:jc w:val="both"/>
        <w:rPr>
          <w:rStyle w:val="1026"/>
          <w:rFonts w:ascii="Times New Roman" w:hAnsi="Times New Roman"/>
          <w:iCs/>
        </w:rPr>
      </w:pPr>
      <w:r>
        <w:rPr>
          <w:iCs/>
          <w:sz w:val="24"/>
          <w:szCs w:val="24"/>
        </w:rPr>
        <w:t xml:space="preserve">Тема 2.2. Наука и образование в современном мире</w:t>
      </w:r>
      <w:r>
        <w:rPr>
          <w:rStyle w:val="1026"/>
          <w:rFonts w:ascii="Times New Roman" w:hAnsi="Times New Roman"/>
          <w:iCs/>
        </w:rPr>
        <w:t xml:space="preserve">.</w:t>
      </w:r>
      <w:r>
        <w:rPr>
          <w:rStyle w:val="1026"/>
          <w:rFonts w:ascii="Times New Roman" w:hAnsi="Times New Roman"/>
          <w:iCs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2.3. Религия.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2.4. Искусство.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3.1. Экономика – основа жизнедеятельности общества.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3.2. Рыночные отношения в экономике. Финансовые институты.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3.3. Рынок труда и безработица. Рациональное поведение потребителя.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3.4. Предприятие в экономике.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4.1. Социальная структура общества. Положение личности в обществе.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4.2. Семья в современном мире.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4.3. Этнические общности и нации.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5.1. Политика и власть. Политическая система.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5.2. Политическая культура общества и личности. Политический процесс и его участники.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6.1. Право в системе социальных норм.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6.2. Основы конституционного права Российской Федерации.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6.3. Правовое регулирование гражданских, семейных, трудовых, образовательных правоотношений.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</w:t>
      </w:r>
      <w:r>
        <w:rPr>
          <w:iCs/>
          <w:sz w:val="24"/>
          <w:szCs w:val="24"/>
        </w:rPr>
        <w:t xml:space="preserve"> </w:t>
      </w:r>
      <w:r>
        <w:rPr>
          <w:iCs/>
          <w:sz w:val="24"/>
          <w:szCs w:val="24"/>
        </w:rPr>
        <w:t xml:space="preserve">6.4. Правовое регулирование налоговых, административных, уголовных правоотношений. Экологическое законодательство.</w:t>
      </w:r>
      <w:r>
        <w:rPr>
          <w:iCs/>
          <w:sz w:val="24"/>
          <w:szCs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Примерная тематика вопросов: </w:t>
      </w:r>
      <w:r>
        <w:rPr>
          <w:sz w:val="24"/>
          <w:szCs w:val="24"/>
          <w:u w:val="single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Дайте определение понятия «человек».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Охарактеризуйте понятия «антропогенез» и «</w:t>
      </w:r>
      <w:r>
        <w:rPr>
          <w:sz w:val="24"/>
          <w:szCs w:val="24"/>
        </w:rPr>
        <w:t xml:space="preserve">социогенез</w:t>
      </w:r>
      <w:r>
        <w:rPr>
          <w:sz w:val="24"/>
          <w:szCs w:val="24"/>
        </w:rPr>
        <w:t xml:space="preserve">».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Какую роль сыграли орудия труда и язык в развитии антропогенеза?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чем отличие биологизаторской и </w:t>
      </w:r>
      <w:r>
        <w:rPr>
          <w:sz w:val="24"/>
          <w:szCs w:val="24"/>
        </w:rPr>
        <w:t xml:space="preserve">социологизаторской</w:t>
      </w:r>
      <w:r>
        <w:rPr>
          <w:sz w:val="24"/>
          <w:szCs w:val="24"/>
        </w:rPr>
        <w:t xml:space="preserve"> концепций сущности человека?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чем единство биологического и социального в человеке?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чем различие понятий «человек», «индивид», «личность»?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социализация? Каковы её этапы? Какие факторы влияют на процесс социализации?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Охарактеризуйте субъект, объект, орудия деятельности? Приведите примеры.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потребности бывают у человека? Что такое иерархия потребностей?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существуют виды деятельности?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Какую роль в жизни человека играет мировоззрение?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факторы влияют на формирование мировоззрения?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существуют типы мировоззрения?</w:t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b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Оценка «отлично»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ставится, если</w:t>
      </w:r>
      <w:r>
        <w:rPr>
          <w:color w:val="000000"/>
          <w:sz w:val="24"/>
          <w:szCs w:val="24"/>
        </w:rPr>
        <w:t xml:space="preserve"> обучающийся</w:t>
      </w:r>
      <w:r>
        <w:rPr>
          <w:color w:val="000000"/>
          <w:sz w:val="24"/>
          <w:szCs w:val="24"/>
        </w:rPr>
        <w:t xml:space="preserve">: 1) полно и аргументировано отвечает п</w:t>
      </w:r>
      <w:r>
        <w:rPr>
          <w:color w:val="000000"/>
          <w:sz w:val="24"/>
          <w:szCs w:val="24"/>
        </w:rPr>
        <w:t xml:space="preserve">о содержанию задания;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Оценка «хорошо»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ставится, если </w:t>
      </w:r>
      <w:r>
        <w:rPr>
          <w:color w:val="000000"/>
          <w:sz w:val="24"/>
          <w:szCs w:val="24"/>
        </w:rPr>
        <w:t xml:space="preserve">обучающийся </w:t>
      </w:r>
      <w:r>
        <w:rPr>
          <w:color w:val="000000"/>
          <w:sz w:val="24"/>
          <w:szCs w:val="24"/>
        </w:rPr>
        <w:t xml:space="preserve">дает ответ, удовлетворяющий тем же требованиям, что и для оценки «5», но допускает 1-2 ошибки, которые сам же исправляет.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Оценка «удовлетворительно»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ставится, если </w:t>
      </w:r>
      <w:r>
        <w:rPr>
          <w:color w:val="000000"/>
          <w:sz w:val="24"/>
          <w:szCs w:val="24"/>
        </w:rPr>
        <w:t xml:space="preserve">обучающийся </w:t>
      </w:r>
      <w:r>
        <w:rPr>
          <w:color w:val="000000"/>
          <w:sz w:val="24"/>
          <w:szCs w:val="24"/>
        </w:rPr>
        <w:t xml:space="preserve">обнаруживает знание и понимание основных положений данного задания, н</w:t>
      </w:r>
      <w:r>
        <w:rPr>
          <w:color w:val="000000"/>
          <w:sz w:val="24"/>
          <w:szCs w:val="24"/>
        </w:rPr>
        <w:t xml:space="preserve">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Оценка «неудовлетворительно»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ставится, если </w:t>
      </w:r>
      <w:r>
        <w:rPr>
          <w:color w:val="000000"/>
          <w:sz w:val="24"/>
          <w:szCs w:val="24"/>
        </w:rPr>
        <w:t xml:space="preserve">обучающийся </w:t>
      </w:r>
      <w:r>
        <w:rPr>
          <w:color w:val="000000"/>
          <w:sz w:val="24"/>
          <w:szCs w:val="24"/>
        </w:rPr>
        <w:t xml:space="preserve">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</w:t>
      </w:r>
      <w:r>
        <w:rPr>
          <w:color w:val="000000"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В устный опрос в форме доклада вошли следующие темы:</w:t>
      </w:r>
      <w:r>
        <w:rPr>
          <w:b/>
          <w:bCs/>
          <w:iCs/>
          <w:sz w:val="24"/>
          <w:szCs w:val="24"/>
        </w:rPr>
      </w:r>
    </w:p>
    <w:p>
      <w:pPr>
        <w:jc w:val="both"/>
        <w:rPr>
          <w:rStyle w:val="1026"/>
          <w:rFonts w:ascii="Times New Roman" w:hAnsi="Times New Roman"/>
        </w:rPr>
      </w:pPr>
      <w:r>
        <w:rPr>
          <w:iCs/>
          <w:sz w:val="24"/>
          <w:szCs w:val="24"/>
        </w:rPr>
        <w:t xml:space="preserve">Тема 2.3. Религия</w:t>
      </w:r>
      <w:r>
        <w:rPr>
          <w:rStyle w:val="1026"/>
          <w:rFonts w:ascii="Times New Roman" w:hAnsi="Times New Roman"/>
        </w:rPr>
        <w:t xml:space="preserve">.</w:t>
      </w:r>
      <w:r>
        <w:rPr>
          <w:rStyle w:val="1026"/>
          <w:rFonts w:ascii="Times New Roman" w:hAnsi="Times New Roman"/>
        </w:rPr>
      </w:r>
    </w:p>
    <w:p>
      <w:pPr>
        <w:jc w:val="both"/>
        <w:rPr>
          <w:rStyle w:val="1026"/>
          <w:rFonts w:ascii="Times New Roman" w:hAnsi="Times New Roman"/>
          <w:bCs/>
        </w:rPr>
      </w:pPr>
      <w:r/>
      <w:bookmarkStart w:id="0" w:name="_Hlk138634810"/>
      <w:r>
        <w:rPr>
          <w:bCs/>
          <w:iCs/>
          <w:sz w:val="24"/>
          <w:szCs w:val="24"/>
        </w:rPr>
        <w:t xml:space="preserve">Тема 3.6. Основные тенденции развития экономики России и международная экономика.</w:t>
      </w:r>
      <w:bookmarkEnd w:id="0"/>
      <w:r/>
      <w:r>
        <w:rPr>
          <w:rStyle w:val="1026"/>
          <w:rFonts w:ascii="Times New Roman" w:hAnsi="Times New Roman"/>
          <w:bCs/>
        </w:rPr>
      </w:r>
    </w:p>
    <w:p>
      <w:pPr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Тема 5.2.</w:t>
      </w:r>
      <w:r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Политическая культура общества и личности. Политический процесс и его участники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ind w:right="-30"/>
        <w:jc w:val="both"/>
        <w:tabs>
          <w:tab w:val="left" w:pos="50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9"/>
        <w:jc w:val="both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b/>
          <w:color w:val="000000"/>
        </w:rPr>
        <w:t xml:space="preserve">Методика проведения: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Оформляется задание письменно, оно может включать элементы наглядности (иллюстрации, демонстрацию). Регламент времени на озвучивание сообщения – до 5 мин.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Требования к выполнению:</w:t>
      </w:r>
      <w:r>
        <w:rPr>
          <w:color w:val="000000"/>
        </w:rPr>
      </w:r>
    </w:p>
    <w:p>
      <w:pPr>
        <w:pStyle w:val="1019"/>
        <w:numPr>
          <w:ilvl w:val="0"/>
          <w:numId w:val="151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собрать и изучить литературу по теме;</w:t>
      </w:r>
      <w:r>
        <w:rPr>
          <w:color w:val="000000"/>
        </w:rPr>
      </w:r>
    </w:p>
    <w:p>
      <w:pPr>
        <w:pStyle w:val="1019"/>
        <w:numPr>
          <w:ilvl w:val="0"/>
          <w:numId w:val="151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составить план или графическую структуру сообщения;</w:t>
      </w:r>
      <w:r>
        <w:rPr>
          <w:color w:val="000000"/>
        </w:rPr>
      </w:r>
    </w:p>
    <w:p>
      <w:pPr>
        <w:pStyle w:val="1019"/>
        <w:numPr>
          <w:ilvl w:val="0"/>
          <w:numId w:val="151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выделить основные понятия;</w:t>
      </w:r>
      <w:r>
        <w:rPr>
          <w:color w:val="000000"/>
        </w:rPr>
      </w:r>
    </w:p>
    <w:p>
      <w:pPr>
        <w:pStyle w:val="1019"/>
        <w:numPr>
          <w:ilvl w:val="0"/>
          <w:numId w:val="151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ввести в текст дополнительные данные, характеризую</w:t>
      </w:r>
      <w:r>
        <w:rPr>
          <w:color w:val="000000"/>
        </w:rPr>
        <w:t xml:space="preserve">щие объект изучения;</w:t>
      </w:r>
      <w:r>
        <w:rPr>
          <w:color w:val="000000"/>
        </w:rPr>
      </w:r>
    </w:p>
    <w:p>
      <w:pPr>
        <w:pStyle w:val="1019"/>
        <w:numPr>
          <w:ilvl w:val="0"/>
          <w:numId w:val="151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оформить текст письменно;</w:t>
      </w:r>
      <w:r>
        <w:rPr>
          <w:color w:val="000000"/>
        </w:rPr>
      </w:r>
    </w:p>
    <w:p>
      <w:pPr>
        <w:pStyle w:val="1019"/>
        <w:numPr>
          <w:ilvl w:val="0"/>
          <w:numId w:val="151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сдать на контроль преподавателю и озвучить в установленный срок.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Критерии оценки:</w:t>
      </w:r>
      <w:r>
        <w:rPr>
          <w:b/>
          <w:color w:val="000000"/>
        </w:rPr>
      </w:r>
    </w:p>
    <w:p>
      <w:pPr>
        <w:pStyle w:val="1019"/>
        <w:numPr>
          <w:ilvl w:val="0"/>
          <w:numId w:val="150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актуальность темы;</w:t>
      </w:r>
      <w:r>
        <w:rPr>
          <w:color w:val="000000"/>
        </w:rPr>
      </w:r>
    </w:p>
    <w:p>
      <w:pPr>
        <w:pStyle w:val="1019"/>
        <w:numPr>
          <w:ilvl w:val="0"/>
          <w:numId w:val="150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соответствие содержания теме;</w:t>
      </w:r>
      <w:r>
        <w:rPr>
          <w:color w:val="000000"/>
        </w:rPr>
      </w:r>
    </w:p>
    <w:p>
      <w:pPr>
        <w:pStyle w:val="1019"/>
        <w:numPr>
          <w:ilvl w:val="0"/>
          <w:numId w:val="150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глубина проработки материала;</w:t>
      </w:r>
      <w:r>
        <w:rPr>
          <w:color w:val="000000"/>
        </w:rPr>
      </w:r>
    </w:p>
    <w:p>
      <w:pPr>
        <w:pStyle w:val="1019"/>
        <w:numPr>
          <w:ilvl w:val="0"/>
          <w:numId w:val="150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грамотность и полнота использования источников;</w:t>
      </w:r>
      <w:r>
        <w:rPr>
          <w:color w:val="000000"/>
        </w:rPr>
      </w:r>
    </w:p>
    <w:p>
      <w:pPr>
        <w:pStyle w:val="1019"/>
        <w:numPr>
          <w:ilvl w:val="0"/>
          <w:numId w:val="150"/>
        </w:numPr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наличие элементов наглядности.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О</w:t>
      </w:r>
      <w:r>
        <w:rPr>
          <w:b/>
          <w:bCs/>
          <w:color w:val="000000"/>
        </w:rPr>
        <w:t xml:space="preserve">ценка «отлично»</w:t>
      </w:r>
      <w:r>
        <w:rPr>
          <w:color w:val="000000"/>
        </w:rPr>
        <w:t xml:space="preserve"> 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</w:t>
      </w:r>
      <w:r>
        <w:rPr>
          <w:color w:val="000000"/>
        </w:rPr>
        <w:t xml:space="preserve">Обучающийся</w:t>
      </w:r>
      <w:r>
        <w:rPr>
          <w:bCs/>
        </w:rPr>
        <w:t xml:space="preserve"> </w:t>
      </w:r>
      <w:r>
        <w:rPr>
          <w:color w:val="000000"/>
        </w:rPr>
        <w:t xml:space="preserve">четко и ясно озвучивает сообщение, а не зачитывает. 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О</w:t>
      </w:r>
      <w:r>
        <w:rPr>
          <w:b/>
          <w:bCs/>
          <w:color w:val="000000"/>
        </w:rPr>
        <w:t xml:space="preserve">ценка «хорошо»</w:t>
      </w:r>
      <w:r>
        <w:rPr>
          <w:color w:val="000000"/>
        </w:rPr>
        <w:t xml:space="preserve"> выставляется, при актуальности темы; соответствие содержания теме; грамотность и полнота использования источников; отсутствия элементов наглядности. </w:t>
      </w:r>
      <w:r>
        <w:rPr>
          <w:color w:val="000000"/>
        </w:rPr>
        <w:t xml:space="preserve">Обучающийся</w:t>
      </w:r>
      <w:r>
        <w:rPr>
          <w:bCs/>
        </w:rPr>
        <w:t xml:space="preserve"> </w:t>
      </w:r>
      <w:r>
        <w:rPr>
          <w:color w:val="000000"/>
        </w:rPr>
        <w:t xml:space="preserve">четко зачитывает сообщение.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О</w:t>
      </w:r>
      <w:r>
        <w:rPr>
          <w:b/>
          <w:bCs/>
          <w:color w:val="000000"/>
        </w:rPr>
        <w:t xml:space="preserve">ценка «удовлетворительно»</w:t>
      </w:r>
      <w:r>
        <w:rPr>
          <w:color w:val="000000"/>
        </w:rPr>
        <w:t xml:space="preserve"> выставляется, если сообщение не вполне соответствует содержанию темы; отсутствуют элементы наглядности</w:t>
      </w:r>
      <w:r>
        <w:rPr>
          <w:color w:val="000000"/>
        </w:rPr>
        <w:t xml:space="preserve">. </w:t>
      </w:r>
      <w:r>
        <w:rPr>
          <w:color w:val="000000"/>
        </w:rPr>
        <w:t xml:space="preserve">Обучающийся</w:t>
      </w:r>
      <w:r>
        <w:rPr>
          <w:bCs/>
        </w:rPr>
        <w:t xml:space="preserve"> </w:t>
      </w:r>
      <w:r>
        <w:rPr>
          <w:color w:val="000000"/>
        </w:rPr>
        <w:t xml:space="preserve">монотонно зачитывает сообщение.</w:t>
      </w:r>
      <w:r>
        <w:rPr>
          <w:color w:val="000000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О</w:t>
      </w:r>
      <w:r>
        <w:rPr>
          <w:b/>
          <w:bCs/>
          <w:color w:val="000000"/>
        </w:rPr>
        <w:t xml:space="preserve">ценка «неудовлетворительно»</w:t>
      </w:r>
      <w:r>
        <w:rPr>
          <w:color w:val="000000"/>
        </w:rPr>
        <w:t xml:space="preserve"> выставляется, если сообщение не подготовлено. </w:t>
      </w:r>
      <w:r>
        <w:rPr>
          <w:color w:val="000000"/>
        </w:rPr>
      </w:r>
    </w:p>
    <w:p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В письменный контроль в форме эссе вошли следующие темы:</w:t>
      </w:r>
      <w:r>
        <w:rPr>
          <w:b/>
          <w:sz w:val="24"/>
          <w:szCs w:val="24"/>
          <w:highlight w:val="white"/>
        </w:rPr>
      </w:r>
    </w:p>
    <w:p>
      <w:pPr>
        <w:rPr>
          <w:i/>
          <w:sz w:val="24"/>
          <w:szCs w:val="24"/>
        </w:rPr>
      </w:pPr>
      <w:r>
        <w:rPr>
          <w:iCs/>
          <w:sz w:val="24"/>
          <w:szCs w:val="24"/>
        </w:rPr>
        <w:t xml:space="preserve">Тема 4.1. Социальная структура общества. Положение личности в обществе</w:t>
      </w:r>
      <w:r>
        <w:rPr>
          <w:i/>
          <w:sz w:val="24"/>
          <w:szCs w:val="24"/>
        </w:rPr>
        <w:t xml:space="preserve">.</w:t>
      </w:r>
      <w:r>
        <w:rPr>
          <w:i/>
          <w:sz w:val="24"/>
          <w:szCs w:val="24"/>
        </w:rPr>
      </w:r>
    </w:p>
    <w:p>
      <w:pPr>
        <w:jc w:val="both"/>
        <w:tabs>
          <w:tab w:val="right" w:pos="14570" w:leader="none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Методика проведения.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tabs>
          <w:tab w:val="right" w:pos="1457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Эссе – это самостоятельная письменная работ</w:t>
      </w:r>
      <w:r>
        <w:rPr>
          <w:color w:val="000000"/>
          <w:sz w:val="24"/>
          <w:szCs w:val="24"/>
        </w:rPr>
        <w:t xml:space="preserve">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Критерии оценки: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tabs>
          <w:tab w:val="right" w:pos="14570" w:leader="none"/>
        </w:tabs>
        <w:rPr>
          <w:b/>
          <w:bCs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Общие требования к качеству эссе оцениваются по следующим критериям:</w:t>
      </w:r>
      <w:r>
        <w:rPr>
          <w:b/>
          <w:bCs/>
          <w:sz w:val="24"/>
          <w:szCs w:val="24"/>
          <w:lang w:eastAsia="ru-RU"/>
        </w:rPr>
      </w:r>
    </w:p>
    <w:tbl>
      <w:tblPr>
        <w:tblW w:w="0" w:type="auto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919"/>
        <w:gridCol w:w="5731"/>
        <w:gridCol w:w="1695"/>
      </w:tblGrid>
      <w:tr>
        <w:tblPrEx/>
        <w:trPr>
          <w:tblCellSpacing w:w="15" w:type="dxa"/>
        </w:trPr>
        <w:tc>
          <w:tcPr>
            <w:tcW w:w="187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Критерий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Требования к</w:t>
            </w:r>
            <w:r>
              <w:rPr>
                <w:color w:val="000000"/>
                <w:sz w:val="24"/>
                <w:szCs w:val="24"/>
              </w:rPr>
              <w:t xml:space="preserve"> обучающемуся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Максимальное количество баллов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187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Знание и понимание теоретического материала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701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определяет рассматриваемые понятия четко и полно, приводя соответствующие примеры; - используемые понятия строго соответствуют теме; 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самостоятельность выполнения работы.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 балла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187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Анализ и оценка информации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701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грамотно применяет категории анализа;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- умело использует приемы сравнения и обобщения для анализа взаимосвязи понятий и явлений; 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способен объяснить альтернативные взгляды на рассматриваемую проблему и прийти к сбалансированному заключению;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диапазон используемого информационного пространства (студент использует большое количество различных источников информации);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дает личную оценку проблеме;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 балла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187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Построение суждений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701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ясность и четкость изложения; 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логика структурирования доказательств - выдвинутые тезисы сопровождаются грамотной аргументацией;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приводятся различные точки зрения и их личная оценка.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- общая форма изложения полученных результатов и их интерпретации соответствует жанру проблемной научной статьи.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 балла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15" w:type="dxa"/>
        </w:trPr>
        <w:tc>
          <w:tcPr>
            <w:tcW w:w="1874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Оформление работы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701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работа отвечает основным требованиям к оформлению и использованию цитат;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- соблюдение лексических, фразеологических, грамматических и стилистических норм русского литературного языка; 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оформление текста с полным соблюдением правил русской орфографии и пунктуации; 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соответствие формальным требованиям.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50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балл</w:t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right="375"/>
        <w:spacing w:line="288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right="375"/>
        <w:spacing w:line="288" w:lineRule="atLeas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Максимальное количество баллов, которое</w:t>
      </w:r>
      <w:r>
        <w:rPr>
          <w:color w:val="000000"/>
          <w:sz w:val="24"/>
          <w:szCs w:val="24"/>
        </w:rPr>
        <w:t xml:space="preserve"> обучающийся</w:t>
      </w:r>
      <w:r>
        <w:rPr>
          <w:color w:val="000000"/>
          <w:sz w:val="24"/>
          <w:szCs w:val="24"/>
          <w:lang w:eastAsia="ru-RU"/>
        </w:rPr>
        <w:t xml:space="preserve"> может получить </w:t>
      </w:r>
      <w:r>
        <w:rPr>
          <w:color w:val="000000"/>
          <w:sz w:val="24"/>
          <w:szCs w:val="24"/>
          <w:lang w:eastAsia="ru-RU"/>
        </w:rPr>
        <w:t xml:space="preserve">– </w:t>
      </w:r>
      <w:r>
        <w:rPr>
          <w:color w:val="000000"/>
          <w:sz w:val="24"/>
          <w:szCs w:val="24"/>
          <w:lang w:eastAsia="ru-RU"/>
        </w:rPr>
        <w:t xml:space="preserve">10.</w:t>
      </w:r>
      <w:r>
        <w:rPr>
          <w:color w:val="000000"/>
          <w:sz w:val="24"/>
          <w:szCs w:val="24"/>
          <w:lang w:eastAsia="ru-RU"/>
        </w:rPr>
      </w:r>
    </w:p>
    <w:p>
      <w:pPr>
        <w:tabs>
          <w:tab w:val="right" w:pos="14570" w:leader="none"/>
        </w:tabs>
        <w:rPr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Оценка «отлично»</w:t>
      </w:r>
      <w:r>
        <w:rPr>
          <w:bCs/>
          <w:sz w:val="24"/>
          <w:szCs w:val="24"/>
          <w:lang w:eastAsia="ru-RU"/>
        </w:rPr>
        <w:t xml:space="preserve"> ставится при наборе 8-10 баллов,</w:t>
      </w:r>
      <w:r>
        <w:rPr>
          <w:bCs/>
          <w:sz w:val="24"/>
          <w:szCs w:val="24"/>
          <w:lang w:eastAsia="ru-RU"/>
        </w:rPr>
      </w:r>
    </w:p>
    <w:p>
      <w:pPr>
        <w:tabs>
          <w:tab w:val="right" w:pos="14570" w:leader="none"/>
        </w:tabs>
        <w:rPr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Оценка «хорошо»</w:t>
      </w:r>
      <w:r>
        <w:rPr>
          <w:bCs/>
          <w:sz w:val="24"/>
          <w:szCs w:val="24"/>
          <w:lang w:eastAsia="ru-RU"/>
        </w:rPr>
        <w:t xml:space="preserve"> ставится при наборе 7-6 баллов,</w:t>
      </w:r>
      <w:r>
        <w:rPr>
          <w:bCs/>
          <w:sz w:val="24"/>
          <w:szCs w:val="24"/>
          <w:lang w:eastAsia="ru-RU"/>
        </w:rPr>
      </w:r>
    </w:p>
    <w:p>
      <w:pPr>
        <w:tabs>
          <w:tab w:val="right" w:pos="14570" w:leader="none"/>
        </w:tabs>
        <w:rPr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Оценка «удовлетворительно»</w:t>
      </w:r>
      <w:r>
        <w:rPr>
          <w:bCs/>
          <w:sz w:val="24"/>
          <w:szCs w:val="24"/>
          <w:lang w:eastAsia="ru-RU"/>
        </w:rPr>
        <w:t xml:space="preserve"> ставится при наборе 5-4 баллов,</w:t>
      </w:r>
      <w:r>
        <w:rPr>
          <w:bCs/>
          <w:sz w:val="24"/>
          <w:szCs w:val="24"/>
          <w:lang w:eastAsia="ru-RU"/>
        </w:rPr>
      </w:r>
    </w:p>
    <w:p>
      <w:pPr>
        <w:tabs>
          <w:tab w:val="right" w:pos="14570" w:leader="none"/>
        </w:tabs>
        <w:rPr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Оценка «неудовлетворительно»</w:t>
      </w:r>
      <w:r>
        <w:rPr>
          <w:bCs/>
          <w:sz w:val="24"/>
          <w:szCs w:val="24"/>
          <w:lang w:eastAsia="ru-RU"/>
        </w:rPr>
        <w:t xml:space="preserve"> ставится при наборе менее 4 баллов.</w:t>
      </w:r>
      <w:r>
        <w:rPr>
          <w:bCs/>
          <w:sz w:val="24"/>
          <w:szCs w:val="24"/>
          <w:lang w:eastAsia="ru-RU"/>
        </w:rPr>
      </w:r>
    </w:p>
    <w:p>
      <w:pPr>
        <w:tabs>
          <w:tab w:val="right" w:pos="14570" w:leader="none"/>
        </w:tabs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jc w:val="center"/>
        <w:rPr>
          <w:b/>
          <w:iCs/>
          <w:sz w:val="24"/>
          <w:szCs w:val="24"/>
          <w:highlight w:val="white"/>
        </w:rPr>
      </w:pPr>
      <w:r>
        <w:rPr>
          <w:b/>
          <w:iCs/>
          <w:sz w:val="24"/>
          <w:szCs w:val="24"/>
        </w:rPr>
        <w:t xml:space="preserve">В </w:t>
      </w:r>
      <w:r>
        <w:rPr>
          <w:b/>
          <w:iCs/>
          <w:sz w:val="24"/>
          <w:szCs w:val="24"/>
          <w:highlight w:val="white"/>
        </w:rPr>
        <w:t xml:space="preserve">письменный контроль в форме презентации вошли следующие темы:</w:t>
      </w:r>
      <w:r>
        <w:rPr>
          <w:b/>
          <w:iCs/>
          <w:sz w:val="24"/>
          <w:szCs w:val="24"/>
          <w:highlight w:val="white"/>
        </w:rPr>
      </w:r>
    </w:p>
    <w:p>
      <w:pPr>
        <w:jc w:val="both"/>
        <w:rPr>
          <w:bCs/>
          <w:iCs/>
          <w:sz w:val="24"/>
          <w:szCs w:val="24"/>
        </w:rPr>
      </w:pPr>
      <w:r/>
      <w:bookmarkStart w:id="1" w:name="_Hlk138634384"/>
      <w:r>
        <w:rPr>
          <w:bCs/>
          <w:iCs/>
          <w:sz w:val="24"/>
          <w:szCs w:val="24"/>
        </w:rPr>
        <w:t xml:space="preserve">Тема 2.1. Духовная культура личности и общества.</w:t>
      </w:r>
      <w:bookmarkEnd w:id="1"/>
      <w:r>
        <w:rPr>
          <w:bCs/>
          <w:iCs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</w:p>
    <w:p>
      <w:pPr>
        <w:pStyle w:val="1015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Материалы-презентации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готовятся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студентом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виде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слайдов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</w:t>
      </w:r>
      <w:r>
        <w:rPr>
          <w:iCs/>
          <w:spacing w:val="6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использованием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программы Microsoft PowerPoint. </w:t>
      </w:r>
      <w:r>
        <w:rPr>
          <w:sz w:val="24"/>
          <w:szCs w:val="24"/>
        </w:rPr>
        <w:t xml:space="preserve">Затраты времени на создание презентаций зависят от степени трудности материала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теме,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объёма,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создания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презентации,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индивидуальных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особенностей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студента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и определяются преподавателем.</w:t>
      </w:r>
      <w:r>
        <w:rPr>
          <w:sz w:val="24"/>
          <w:szCs w:val="24"/>
        </w:rPr>
      </w:r>
    </w:p>
    <w:p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Требования</w:t>
      </w:r>
      <w:r>
        <w:rPr>
          <w:iCs/>
          <w:spacing w:val="-5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к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выполнению: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изучить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материалы</w:t>
      </w:r>
      <w:r>
        <w:rPr>
          <w:iCs/>
          <w:spacing w:val="-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темы,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выделяя</w:t>
      </w:r>
      <w:r>
        <w:rPr>
          <w:iCs/>
          <w:spacing w:val="-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главное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второстепенное;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установить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логическую связь между</w:t>
      </w:r>
      <w:r>
        <w:rPr>
          <w:iCs/>
          <w:spacing w:val="-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элементами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темы;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представить</w:t>
      </w:r>
      <w:r>
        <w:rPr>
          <w:iCs/>
          <w:spacing w:val="-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характеристику</w:t>
      </w:r>
      <w:r>
        <w:rPr>
          <w:iCs/>
          <w:spacing w:val="-9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элементов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краткой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форме;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выбрать</w:t>
      </w:r>
      <w:r>
        <w:rPr>
          <w:iCs/>
          <w:spacing w:val="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опорные</w:t>
      </w:r>
      <w:r>
        <w:rPr>
          <w:iCs/>
          <w:spacing w:val="5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сигналы</w:t>
      </w:r>
      <w:r>
        <w:rPr>
          <w:iCs/>
          <w:spacing w:val="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для</w:t>
      </w:r>
      <w:r>
        <w:rPr>
          <w:iCs/>
          <w:spacing w:val="6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акцентирования</w:t>
      </w:r>
      <w:r>
        <w:rPr>
          <w:iCs/>
          <w:spacing w:val="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главной</w:t>
      </w:r>
      <w:r>
        <w:rPr>
          <w:iCs/>
          <w:spacing w:val="1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</w:t>
      </w:r>
      <w:r>
        <w:rPr>
          <w:iCs/>
          <w:spacing w:val="8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</w:t>
      </w:r>
      <w:r>
        <w:rPr>
          <w:iCs/>
          <w:spacing w:val="6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отобразить</w:t>
      </w:r>
      <w:r>
        <w:rPr>
          <w:iCs/>
          <w:spacing w:val="-5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структуре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работы;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оформить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работу</w:t>
      </w:r>
      <w:r>
        <w:rPr>
          <w:iCs/>
          <w:spacing w:val="-10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предоставить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к установленному</w:t>
      </w:r>
      <w:r>
        <w:rPr>
          <w:iCs/>
          <w:spacing w:val="-6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сроку.</w:t>
      </w:r>
      <w:r>
        <w:rPr>
          <w:iCs/>
          <w:sz w:val="24"/>
          <w:szCs w:val="24"/>
        </w:rPr>
      </w:r>
    </w:p>
    <w:p>
      <w:pPr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</w:r>
      <w:r>
        <w:rPr>
          <w:b/>
          <w:bCs/>
          <w:iCs/>
          <w:sz w:val="24"/>
          <w:szCs w:val="24"/>
        </w:rPr>
      </w:r>
    </w:p>
    <w:p>
      <w:pPr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Критерии</w:t>
      </w:r>
      <w:r>
        <w:rPr>
          <w:b/>
          <w:bCs/>
          <w:iCs/>
          <w:spacing w:val="-2"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 xml:space="preserve">оценки:</w:t>
      </w:r>
      <w:r>
        <w:rPr>
          <w:b/>
          <w:bCs/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соответствие</w:t>
      </w:r>
      <w:r>
        <w:rPr>
          <w:iCs/>
          <w:spacing w:val="-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содержания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теме;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правильная</w:t>
      </w:r>
      <w:r>
        <w:rPr>
          <w:iCs/>
          <w:spacing w:val="-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структурированность</w:t>
      </w:r>
      <w:r>
        <w:rPr>
          <w:iCs/>
          <w:spacing w:val="-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наличие</w:t>
      </w:r>
      <w:r>
        <w:rPr>
          <w:iCs/>
          <w:spacing w:val="-5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логической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связи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изложенной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эстетичность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оформления,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его</w:t>
      </w:r>
      <w:r>
        <w:rPr>
          <w:iCs/>
          <w:spacing w:val="-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соответствие</w:t>
      </w:r>
      <w:r>
        <w:rPr>
          <w:iCs/>
          <w:spacing w:val="-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требованиям;</w:t>
      </w:r>
      <w:r>
        <w:rPr>
          <w:iCs/>
          <w:sz w:val="24"/>
          <w:szCs w:val="24"/>
        </w:rPr>
      </w:r>
    </w:p>
    <w:p>
      <w:pPr>
        <w:pStyle w:val="993"/>
        <w:ind w:left="0"/>
        <w:tabs>
          <w:tab w:val="left" w:pos="1889" w:leader="none"/>
          <w:tab w:val="left" w:pos="1890" w:leader="none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работа</w:t>
      </w:r>
      <w:r>
        <w:rPr>
          <w:iCs/>
          <w:spacing w:val="5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представлена</w:t>
      </w:r>
      <w:r>
        <w:rPr>
          <w:iCs/>
          <w:spacing w:val="5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5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срок.</w:t>
      </w:r>
      <w:r>
        <w:rPr>
          <w:iCs/>
          <w:spacing w:val="58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Работа</w:t>
      </w:r>
      <w:r>
        <w:rPr>
          <w:iCs/>
          <w:spacing w:val="5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должна</w:t>
      </w:r>
      <w:r>
        <w:rPr>
          <w:iCs/>
          <w:spacing w:val="5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быть</w:t>
      </w:r>
      <w:r>
        <w:rPr>
          <w:iCs/>
          <w:spacing w:val="5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предоставлена</w:t>
      </w:r>
      <w:r>
        <w:rPr>
          <w:iCs/>
          <w:spacing w:val="5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до</w:t>
      </w:r>
      <w:r>
        <w:rPr>
          <w:iCs/>
          <w:spacing w:val="55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окончания</w:t>
      </w:r>
      <w:r>
        <w:rPr>
          <w:iCs/>
          <w:spacing w:val="-5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изучения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раздела.</w:t>
      </w:r>
      <w:r>
        <w:rPr>
          <w:iCs/>
          <w:sz w:val="24"/>
          <w:szCs w:val="24"/>
        </w:rPr>
      </w:r>
    </w:p>
    <w:p>
      <w:pPr>
        <w:pStyle w:val="1015"/>
        <w:jc w:val="both"/>
        <w:tabs>
          <w:tab w:val="left" w:pos="8350" w:leader="none"/>
        </w:tabs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Оценка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«5»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(отлично)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выставляется,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если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студент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создал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презентацию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самостоятельно;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презентация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содержит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не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менее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10-13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слайдов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эстетически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оформлена; имеет иллюстрации; содержание соответствует теме;</w:t>
      </w:r>
      <w:r>
        <w:rPr>
          <w:iCs/>
          <w:spacing w:val="2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правильная</w:t>
      </w:r>
      <w:r>
        <w:rPr>
          <w:iCs/>
          <w:spacing w:val="-58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структурированность информации; в презентации прослеживается наличие логической связи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изложенной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информации;</w:t>
      </w:r>
      <w:r>
        <w:rPr>
          <w:iCs/>
          <w:spacing w:val="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студент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представляет свою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презентацию.</w:t>
      </w:r>
      <w:r>
        <w:rPr>
          <w:iCs/>
          <w:sz w:val="24"/>
          <w:szCs w:val="24"/>
        </w:rPr>
      </w:r>
    </w:p>
    <w:p>
      <w:pPr>
        <w:pStyle w:val="1015"/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Оценка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«4»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(хорошо)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выставляется,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если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студент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создал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презентацию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самостоятельно;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презентация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содержит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не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менее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10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слайдов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эстетически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оформлена;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не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имеет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иллюстрации;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содержание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соответствует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теме;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правильная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структурированность информации; в презентации не прослеживается наличие логической связи</w:t>
      </w:r>
      <w:r>
        <w:rPr>
          <w:iCs/>
          <w:spacing w:val="-57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изложенной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информации;</w:t>
      </w:r>
      <w:r>
        <w:rPr>
          <w:iCs/>
          <w:spacing w:val="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студент представляет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свою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презентацию</w:t>
      </w:r>
      <w:r>
        <w:rPr>
          <w:iCs/>
          <w:spacing w:val="3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-4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срок.</w:t>
      </w:r>
      <w:r>
        <w:rPr>
          <w:iCs/>
          <w:sz w:val="24"/>
          <w:szCs w:val="24"/>
        </w:rPr>
      </w:r>
    </w:p>
    <w:p>
      <w:pPr>
        <w:pStyle w:val="1015"/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Оценка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«3»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(удовлетворительно)</w:t>
      </w:r>
      <w:r>
        <w:rPr>
          <w:b/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выставляется,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если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студент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не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сам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создал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презентацию; презентация содержит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менее 10 слайдов; оформлена не эстетически, не имеет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иллюстрации;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содержание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не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полной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мере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соответствует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теме;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презентации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не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прослеживается наличие логической связи изложенной информации; студент не представляет</w:t>
      </w:r>
      <w:r>
        <w:rPr>
          <w:iCs/>
          <w:spacing w:val="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свою</w:t>
      </w:r>
      <w:r>
        <w:rPr>
          <w:iCs/>
          <w:spacing w:val="-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презентацию</w:t>
      </w:r>
      <w:r>
        <w:rPr>
          <w:iCs/>
          <w:spacing w:val="2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</w:t>
      </w:r>
      <w:r>
        <w:rPr>
          <w:iCs/>
          <w:spacing w:val="-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срок.</w:t>
      </w:r>
      <w:r>
        <w:rPr>
          <w:iCs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В письменный контроль в форме составления таблицы</w:t>
      </w:r>
      <w:r>
        <w:rPr>
          <w:b/>
          <w:sz w:val="24"/>
          <w:szCs w:val="24"/>
          <w:lang w:eastAsia="ru-RU"/>
        </w:rPr>
        <w:t xml:space="preserve">/схемы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b/>
          <w:sz w:val="24"/>
          <w:szCs w:val="24"/>
          <w:vertAlign w:val="superscript"/>
        </w:rPr>
      </w:r>
    </w:p>
    <w:p>
      <w:pPr>
        <w:jc w:val="both"/>
        <w:rPr>
          <w:bCs/>
          <w:iCs/>
          <w:sz w:val="24"/>
          <w:szCs w:val="24"/>
        </w:rPr>
      </w:pPr>
      <w:r/>
      <w:bookmarkStart w:id="2" w:name="_Hlk138635052"/>
      <w:r>
        <w:rPr>
          <w:bCs/>
          <w:iCs/>
          <w:sz w:val="24"/>
          <w:szCs w:val="24"/>
        </w:rPr>
        <w:t xml:space="preserve">Тема 3.5. Экономика и государство (Составление схемы «Виды налогов в РФ»).</w:t>
      </w:r>
      <w:r>
        <w:rPr>
          <w:bCs/>
          <w:iCs/>
          <w:sz w:val="24"/>
          <w:szCs w:val="24"/>
        </w:rPr>
      </w:r>
    </w:p>
    <w:p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Тема 6.3. Правовое регулирование гражданских, семейных, трудовых, образовательных правоотношений (</w:t>
      </w:r>
      <w:r>
        <w:rPr>
          <w:bCs/>
          <w:sz w:val="24"/>
          <w:szCs w:val="24"/>
        </w:rPr>
        <w:t xml:space="preserve">Составление</w:t>
      </w:r>
      <w:r>
        <w:rPr>
          <w:bCs/>
          <w:spacing w:val="-6"/>
          <w:sz w:val="24"/>
          <w:szCs w:val="24"/>
        </w:rPr>
        <w:t xml:space="preserve"> таблицы «Права и свободы человека и гражданина»).</w:t>
      </w:r>
      <w:bookmarkEnd w:id="2"/>
      <w:r>
        <w:rPr>
          <w:bCs/>
          <w:iCs/>
          <w:sz w:val="24"/>
          <w:szCs w:val="24"/>
        </w:rPr>
      </w:r>
    </w:p>
    <w:p>
      <w:pPr>
        <w:jc w:val="both"/>
        <w:rPr>
          <w:rFonts w:ascii="FranklinGothicMediumC-Italic" w:hAnsi="FranklinGothicMediumC-Italic" w:cs="FranklinGothicMediumC-Italic"/>
          <w:i/>
          <w:iCs/>
          <w:sz w:val="24"/>
          <w:szCs w:val="24"/>
        </w:rPr>
      </w:pPr>
      <w:r>
        <w:rPr>
          <w:rFonts w:ascii="FranklinGothicMediumC-Italic" w:hAnsi="FranklinGothicMediumC-Italic" w:cs="FranklinGothicMediumC-Italic"/>
          <w:i/>
          <w:iCs/>
          <w:sz w:val="24"/>
          <w:szCs w:val="24"/>
        </w:rPr>
      </w:r>
      <w:r>
        <w:rPr>
          <w:rFonts w:ascii="FranklinGothicMediumC-Italic" w:hAnsi="FranklinGothicMediumC-Italic" w:cs="FranklinGothicMediumC-Italic"/>
          <w:i/>
          <w:iCs/>
          <w:sz w:val="24"/>
          <w:szCs w:val="24"/>
        </w:rPr>
      </w:r>
    </w:p>
    <w:p>
      <w:pPr>
        <w:jc w:val="both"/>
        <w:tabs>
          <w:tab w:val="right" w:pos="1457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Методика проведения:</w:t>
      </w:r>
      <w:r>
        <w:rPr>
          <w:b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Вначале</w:t>
      </w:r>
      <w:r>
        <w:rPr>
          <w:color w:val="000000"/>
          <w:sz w:val="24"/>
          <w:szCs w:val="24"/>
        </w:rPr>
        <w:t xml:space="preserve"> обучающийся</w:t>
      </w:r>
      <w:r>
        <w:rPr>
          <w:color w:val="000000"/>
          <w:sz w:val="24"/>
          <w:szCs w:val="24"/>
          <w:lang w:eastAsia="ru-RU"/>
        </w:rPr>
        <w:t xml:space="preserve"> знакомится с мате</w:t>
      </w:r>
      <w:r>
        <w:rPr>
          <w:color w:val="000000"/>
          <w:sz w:val="24"/>
          <w:szCs w:val="24"/>
          <w:lang w:eastAsia="ru-RU"/>
        </w:rPr>
        <w:t xml:space="preserve">риалом учебника</w:t>
      </w:r>
      <w:r>
        <w:rPr>
          <w:color w:val="000000"/>
          <w:sz w:val="24"/>
          <w:szCs w:val="24"/>
          <w:lang w:eastAsia="ru-RU"/>
        </w:rPr>
        <w:t xml:space="preserve"> по заданной теме, подбирается оптимальная форма таблицы</w:t>
      </w:r>
      <w:r>
        <w:rPr>
          <w:color w:val="000000"/>
          <w:sz w:val="24"/>
          <w:szCs w:val="24"/>
          <w:lang w:eastAsia="ru-RU"/>
        </w:rPr>
        <w:t xml:space="preserve"> / схемы</w:t>
      </w:r>
      <w:r>
        <w:rPr>
          <w:color w:val="000000"/>
          <w:sz w:val="24"/>
          <w:szCs w:val="24"/>
          <w:lang w:eastAsia="ru-RU"/>
        </w:rPr>
        <w:t xml:space="preserve">. Заполняются основные графы, информация предоставляется в сжатом виде. Содержание должно соответствовать теме, а структура таблицы</w:t>
      </w:r>
      <w:r>
        <w:rPr>
          <w:color w:val="000000"/>
          <w:sz w:val="24"/>
          <w:szCs w:val="24"/>
          <w:lang w:eastAsia="ru-RU"/>
        </w:rPr>
        <w:t xml:space="preserve"> /схемы</w:t>
      </w:r>
      <w:r>
        <w:rPr>
          <w:color w:val="000000"/>
          <w:sz w:val="24"/>
          <w:szCs w:val="24"/>
          <w:lang w:eastAsia="ru-RU"/>
        </w:rPr>
        <w:t xml:space="preserve"> должна быть логична. В конце таблицы </w:t>
      </w:r>
      <w:r>
        <w:rPr>
          <w:color w:val="000000"/>
          <w:sz w:val="24"/>
          <w:szCs w:val="24"/>
          <w:lang w:eastAsia="ru-RU"/>
        </w:rPr>
        <w:t xml:space="preserve">/ схемы </w:t>
      </w:r>
      <w:r>
        <w:rPr>
          <w:color w:val="000000"/>
          <w:sz w:val="24"/>
          <w:szCs w:val="24"/>
          <w:lang w:eastAsia="ru-RU"/>
        </w:rPr>
        <w:t xml:space="preserve">сделан вывод. Работа выполняется в лекционной тетради и должна быть сдана в срок.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Критерии оценки: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b/>
          <w:color w:val="000000"/>
          <w:sz w:val="24"/>
          <w:szCs w:val="24"/>
          <w:lang w:eastAsia="ru-RU"/>
        </w:rPr>
        <w:t xml:space="preserve">оценка «отлично»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– таблица</w:t>
      </w:r>
      <w:r>
        <w:rPr>
          <w:color w:val="000000"/>
          <w:sz w:val="24"/>
          <w:szCs w:val="24"/>
          <w:lang w:eastAsia="ru-RU"/>
        </w:rPr>
        <w:t xml:space="preserve"> / схема</w:t>
      </w:r>
      <w:r>
        <w:rPr>
          <w:color w:val="000000"/>
          <w:sz w:val="24"/>
          <w:szCs w:val="24"/>
          <w:lang w:eastAsia="ru-RU"/>
        </w:rPr>
        <w:t xml:space="preserve"> продумана, логично разбита на графы, информация представлена в сжатом виде, все данные сопровождаются примерами, фактические и другие ошибки отсутствуют.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b/>
          <w:color w:val="000000"/>
          <w:sz w:val="24"/>
          <w:szCs w:val="24"/>
          <w:lang w:eastAsia="ru-RU"/>
        </w:rPr>
        <w:t xml:space="preserve">оценка «хорошо»</w:t>
      </w:r>
      <w:r>
        <w:rPr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– работа выполнена и оформлена грамотно, но в ней представлена излишняя информация, перегружающая таблицу</w:t>
      </w:r>
      <w:r>
        <w:rPr>
          <w:color w:val="000000"/>
          <w:sz w:val="24"/>
          <w:szCs w:val="24"/>
          <w:lang w:eastAsia="ru-RU"/>
        </w:rPr>
        <w:t xml:space="preserve"> / схему</w:t>
      </w:r>
      <w:r>
        <w:rPr>
          <w:color w:val="000000"/>
          <w:sz w:val="24"/>
          <w:szCs w:val="24"/>
          <w:lang w:eastAsia="ru-RU"/>
        </w:rPr>
        <w:t xml:space="preserve">, не все положения сопровождаются примерами.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b/>
          <w:color w:val="000000"/>
          <w:sz w:val="24"/>
          <w:szCs w:val="24"/>
          <w:lang w:eastAsia="ru-RU"/>
        </w:rPr>
        <w:t xml:space="preserve">оценка «удовлетворительно»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– структура не продумана, отобранная информация не имеет обобщающего характера, в тексте есть ошибки.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pStyle w:val="1019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>
        <w:rPr>
          <w:b/>
          <w:bCs/>
          <w:color w:val="000000"/>
        </w:rPr>
        <w:t xml:space="preserve">оценка «неудовлетворительно»</w:t>
      </w:r>
      <w:r>
        <w:rPr>
          <w:color w:val="000000"/>
        </w:rPr>
        <w:t xml:space="preserve"> выставляется, если таблица</w:t>
      </w:r>
      <w:r>
        <w:rPr>
          <w:color w:val="000000"/>
        </w:rPr>
        <w:t xml:space="preserve"> / схема</w:t>
      </w:r>
      <w:r>
        <w:rPr>
          <w:color w:val="000000"/>
        </w:rPr>
        <w:t xml:space="preserve"> не выполнена. </w:t>
      </w:r>
      <w:r>
        <w:rPr>
          <w:color w:val="000000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проверочных работ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1.3. Познавательная деятельность человека. Научное познание.</w:t>
      </w:r>
      <w:r>
        <w:rPr>
          <w:sz w:val="24"/>
          <w:szCs w:val="24"/>
        </w:rPr>
      </w:r>
    </w:p>
    <w:p>
      <w:pPr>
        <w:jc w:val="both"/>
        <w:rPr>
          <w:rStyle w:val="1026"/>
          <w:rFonts w:ascii="Times New Roman" w:hAnsi="Times New Roman"/>
          <w:iCs/>
        </w:rPr>
      </w:pPr>
      <w:r>
        <w:rPr>
          <w:iCs/>
          <w:sz w:val="24"/>
          <w:szCs w:val="24"/>
        </w:rPr>
        <w:t xml:space="preserve">Тема 2.4. Искусство</w:t>
      </w:r>
      <w:r>
        <w:rPr>
          <w:rStyle w:val="1026"/>
          <w:rFonts w:ascii="Times New Roman" w:hAnsi="Times New Roman"/>
          <w:iCs/>
        </w:rPr>
        <w:t xml:space="preserve">.</w:t>
      </w:r>
      <w:r>
        <w:rPr>
          <w:rStyle w:val="1026"/>
          <w:rFonts w:ascii="Times New Roman" w:hAnsi="Times New Roman"/>
          <w:iCs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3.6. Основные тенденции развития экономики России и международная экономика.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4.4. Социальные нормы и социальный контроль. Социальный конфликт и способы его разрешения.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5.2. Политическая культура общества и личности. Политический процесс и его участники.</w:t>
      </w:r>
      <w:r>
        <w:rPr>
          <w:iCs/>
          <w:sz w:val="24"/>
          <w:szCs w:val="24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Тема 6.5. Основы процессуального права.</w:t>
      </w:r>
      <w:r>
        <w:rPr>
          <w:iCs/>
          <w:sz w:val="24"/>
          <w:szCs w:val="24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Варианты проведения:</w:t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lang w:eastAsia="ru-RU"/>
        </w:rPr>
        <w:t xml:space="preserve">Т</w:t>
      </w:r>
      <w:r>
        <w:rPr>
          <w:b/>
          <w:sz w:val="24"/>
          <w:szCs w:val="24"/>
          <w:lang w:eastAsia="ru-RU"/>
        </w:rPr>
        <w:t xml:space="preserve">ерминологическ</w:t>
      </w:r>
      <w:r>
        <w:rPr>
          <w:b/>
          <w:sz w:val="24"/>
          <w:szCs w:val="24"/>
          <w:lang w:eastAsia="ru-RU"/>
        </w:rPr>
        <w:t xml:space="preserve">ий</w:t>
      </w:r>
      <w:r>
        <w:rPr>
          <w:b/>
          <w:sz w:val="24"/>
          <w:szCs w:val="24"/>
          <w:lang w:eastAsia="ru-RU"/>
        </w:rPr>
        <w:t xml:space="preserve"> диктант</w:t>
      </w:r>
      <w:r>
        <w:rPr>
          <w:b/>
          <w:sz w:val="24"/>
          <w:szCs w:val="24"/>
          <w:vertAlign w:val="superscript"/>
        </w:rPr>
      </w:r>
    </w:p>
    <w:p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Примерная тематика вопросов: </w:t>
      </w:r>
      <w:r>
        <w:rPr>
          <w:sz w:val="24"/>
          <w:szCs w:val="24"/>
          <w:u w:val="single"/>
        </w:rPr>
      </w:r>
    </w:p>
    <w:p>
      <w:pPr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numPr>
          <w:ilvl w:val="0"/>
          <w:numId w:val="142"/>
        </w:numPr>
        <w:ind w:left="0" w:firstLine="0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</w:t>
      </w:r>
      <w:r>
        <w:rPr>
          <w:bCs/>
          <w:sz w:val="24"/>
          <w:szCs w:val="24"/>
        </w:rPr>
        <w:t xml:space="preserve">ложная социальная система, основным элементом которой являются люди с их </w:t>
      </w:r>
      <w:r>
        <w:rPr>
          <w:bCs/>
          <w:sz w:val="24"/>
          <w:szCs w:val="24"/>
        </w:rPr>
        <w:t xml:space="preserve">связями, взаимодействием и отношениями (общество)</w:t>
      </w:r>
      <w:r>
        <w:rPr>
          <w:bCs/>
          <w:sz w:val="24"/>
          <w:szCs w:val="24"/>
        </w:rPr>
      </w:r>
    </w:p>
    <w:p>
      <w:pPr>
        <w:numPr>
          <w:ilvl w:val="0"/>
          <w:numId w:val="142"/>
        </w:numPr>
        <w:ind w:left="0" w:firstLine="0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</w:t>
      </w:r>
      <w:r>
        <w:rPr>
          <w:bCs/>
          <w:sz w:val="24"/>
          <w:szCs w:val="24"/>
        </w:rPr>
        <w:t xml:space="preserve">овокупность естественных условий на земле (поверхность, растительность, климат), органический и неорганический мир, все существующее на земле, не созданное деятельностью человека (природа)</w:t>
      </w:r>
      <w:r>
        <w:rPr>
          <w:bCs/>
          <w:sz w:val="24"/>
          <w:szCs w:val="24"/>
        </w:rPr>
      </w:r>
    </w:p>
    <w:p>
      <w:pPr>
        <w:numPr>
          <w:ilvl w:val="0"/>
          <w:numId w:val="142"/>
        </w:numPr>
        <w:ind w:left="0" w:firstLine="0"/>
        <w:jc w:val="both"/>
        <w:tabs>
          <w:tab w:val="left" w:pos="284" w:leader="none"/>
        </w:tabs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Р</w:t>
      </w:r>
      <w:r>
        <w:rPr>
          <w:color w:val="000000"/>
          <w:sz w:val="24"/>
          <w:szCs w:val="24"/>
          <w:lang w:eastAsia="ru-RU"/>
        </w:rPr>
        <w:t xml:space="preserve">азвитие общества в результате постепенных непрерывных изменений, плавно переходящих из одного в другое (эволюция)</w:t>
      </w:r>
      <w:r>
        <w:rPr>
          <w:color w:val="000000"/>
          <w:sz w:val="24"/>
          <w:szCs w:val="24"/>
          <w:lang w:eastAsia="ru-RU"/>
        </w:rPr>
      </w:r>
    </w:p>
    <w:p>
      <w:pPr>
        <w:pStyle w:val="1017"/>
        <w:numPr>
          <w:ilvl w:val="0"/>
          <w:numId w:val="142"/>
        </w:numPr>
        <w:ind w:left="0" w:firstLine="0"/>
        <w:jc w:val="both"/>
        <w:spacing w:before="0" w:beforeAutospacing="0" w:after="0" w:afterAutospacing="0"/>
        <w:tabs>
          <w:tab w:val="left" w:pos="284" w:leader="none"/>
        </w:tabs>
        <w:rPr>
          <w:color w:val="000000"/>
        </w:rPr>
      </w:pPr>
      <w:r>
        <w:rPr>
          <w:color w:val="000000"/>
        </w:rPr>
        <w:t xml:space="preserve">К</w:t>
      </w:r>
      <w:r>
        <w:rPr>
          <w:color w:val="000000"/>
        </w:rPr>
        <w:t xml:space="preserve">оренной переворот в жизни общества, резкий скачкообразный переход от одного качественного состояния к другому (революция)</w:t>
      </w:r>
      <w:r>
        <w:rPr>
          <w:color w:val="000000"/>
        </w:rPr>
      </w:r>
    </w:p>
    <w:p>
      <w:pPr>
        <w:numPr>
          <w:ilvl w:val="0"/>
          <w:numId w:val="142"/>
        </w:numPr>
        <w:ind w:left="0" w:firstLine="0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 Н</w:t>
      </w:r>
      <w:r>
        <w:rPr>
          <w:color w:val="000000"/>
          <w:sz w:val="24"/>
          <w:szCs w:val="24"/>
          <w:shd w:val="clear" w:color="auto" w:fill="ffffff"/>
        </w:rPr>
        <w:t xml:space="preserve">аправление развития, для которого характерен переход от низшего к высшему, от менее к более совершенному (</w:t>
      </w:r>
      <w:r>
        <w:rPr>
          <w:color w:val="000000"/>
          <w:sz w:val="24"/>
          <w:szCs w:val="24"/>
          <w:shd w:val="clear" w:color="auto" w:fill="ffffff"/>
        </w:rPr>
        <w:t xml:space="preserve">прогресс</w:t>
      </w:r>
      <w:r>
        <w:rPr>
          <w:color w:val="000000"/>
          <w:sz w:val="24"/>
          <w:szCs w:val="24"/>
          <w:shd w:val="clear" w:color="auto" w:fill="ffffff"/>
        </w:rPr>
        <w:t xml:space="preserve">)</w:t>
      </w:r>
      <w:r>
        <w:rPr>
          <w:bCs/>
          <w:sz w:val="24"/>
          <w:szCs w:val="24"/>
        </w:rPr>
      </w:r>
    </w:p>
    <w:p>
      <w:pPr>
        <w:pStyle w:val="1017"/>
        <w:numPr>
          <w:ilvl w:val="0"/>
          <w:numId w:val="142"/>
        </w:numPr>
        <w:ind w:left="0" w:firstLine="0"/>
        <w:jc w:val="both"/>
        <w:spacing w:before="0" w:beforeAutospacing="0" w:after="0" w:afterAutospacing="0"/>
        <w:tabs>
          <w:tab w:val="left" w:pos="284" w:leader="none"/>
        </w:tabs>
        <w:rPr>
          <w:color w:val="000000"/>
        </w:rPr>
      </w:pPr>
      <w:r>
        <w:rPr>
          <w:color w:val="000000"/>
        </w:rPr>
        <w:t xml:space="preserve">направление развития, для которого характерен переход от высшего к низшему</w:t>
      </w:r>
      <w:r>
        <w:rPr>
          <w:color w:val="000000"/>
        </w:rPr>
        <w:t xml:space="preserve">,</w:t>
      </w:r>
      <w:r>
        <w:rPr>
          <w:color w:val="000000"/>
        </w:rPr>
        <w:t xml:space="preserve"> ухудшение, возврата к изжившим себя формам и структурам</w:t>
      </w:r>
      <w:r>
        <w:rPr>
          <w:color w:val="000000"/>
        </w:rPr>
        <w:t xml:space="preserve"> (прогресс)</w:t>
      </w:r>
      <w:r>
        <w:rPr>
          <w:color w:val="000000"/>
        </w:rPr>
      </w:r>
    </w:p>
    <w:p>
      <w:pPr>
        <w:pStyle w:val="1017"/>
        <w:numPr>
          <w:ilvl w:val="0"/>
          <w:numId w:val="142"/>
        </w:numPr>
        <w:ind w:left="0" w:firstLine="0"/>
        <w:jc w:val="both"/>
        <w:spacing w:before="0" w:beforeAutospacing="0" w:after="0" w:afterAutospacing="0"/>
        <w:tabs>
          <w:tab w:val="left" w:pos="284" w:leader="none"/>
        </w:tabs>
        <w:rPr>
          <w:color w:val="000000"/>
        </w:rPr>
      </w:pPr>
      <w:r>
        <w:rPr>
          <w:color w:val="000000"/>
        </w:rPr>
        <w:t xml:space="preserve">П</w:t>
      </w:r>
      <w:r>
        <w:rPr>
          <w:color w:val="000000"/>
        </w:rPr>
        <w:t xml:space="preserve">реобразование, изменение, переустройство в какой-либо сфере общественной жизни не уничтожающих её основ.</w:t>
      </w:r>
      <w:r>
        <w:rPr>
          <w:color w:val="000000"/>
        </w:rPr>
        <w:t xml:space="preserve"> Частичные преобразования (реформы)</w:t>
      </w:r>
      <w:r>
        <w:rPr>
          <w:color w:val="000000"/>
        </w:rPr>
      </w:r>
    </w:p>
    <w:p>
      <w:pPr>
        <w:pStyle w:val="1017"/>
        <w:numPr>
          <w:ilvl w:val="0"/>
          <w:numId w:val="142"/>
        </w:numPr>
        <w:ind w:left="0" w:firstLine="0"/>
        <w:jc w:val="both"/>
        <w:spacing w:before="0" w:beforeAutospacing="0" w:after="0" w:afterAutospacing="0"/>
        <w:tabs>
          <w:tab w:val="left" w:pos="284" w:leader="none"/>
        </w:tabs>
        <w:rPr>
          <w:color w:val="000000"/>
        </w:rPr>
      </w:pPr>
      <w:r>
        <w:rPr>
          <w:color w:val="000000"/>
          <w:shd w:val="clear" w:color="auto" w:fill="ffffff"/>
        </w:rPr>
        <w:t xml:space="preserve">И</w:t>
      </w:r>
      <w:r>
        <w:rPr>
          <w:color w:val="000000"/>
          <w:shd w:val="clear" w:color="auto" w:fill="ffffff"/>
        </w:rPr>
        <w:t xml:space="preserve">сторический процесс сближения наций и народов, постепенно стирающий традиционные границы и превращающий человечество в единую систему</w:t>
      </w:r>
      <w:r>
        <w:rPr>
          <w:color w:val="000000"/>
          <w:shd w:val="clear" w:color="auto" w:fill="ffffff"/>
        </w:rPr>
        <w:t xml:space="preserve"> (глобализация)</w:t>
      </w:r>
      <w:r>
        <w:rPr>
          <w:color w:val="000000"/>
        </w:rPr>
      </w:r>
    </w:p>
    <w:p>
      <w:pPr>
        <w:pStyle w:val="1017"/>
        <w:numPr>
          <w:ilvl w:val="0"/>
          <w:numId w:val="142"/>
        </w:numPr>
        <w:ind w:left="0" w:firstLine="0"/>
        <w:jc w:val="both"/>
        <w:spacing w:before="0" w:beforeAutospacing="0" w:after="0" w:afterAutospacing="0"/>
        <w:tabs>
          <w:tab w:val="left" w:pos="284" w:leader="none"/>
        </w:tabs>
        <w:rPr>
          <w:color w:val="000000"/>
        </w:rPr>
      </w:pPr>
      <w:r>
        <w:rPr>
          <w:color w:val="000000"/>
          <w:shd w:val="clear" w:color="auto" w:fill="ffffff"/>
        </w:rPr>
        <w:t xml:space="preserve">О</w:t>
      </w:r>
      <w:r>
        <w:rPr>
          <w:color w:val="000000"/>
          <w:shd w:val="clear" w:color="auto" w:fill="ffffff"/>
        </w:rPr>
        <w:t xml:space="preserve">бщество, построенное на определённом наборе (списке) великих социальных изобретений</w:t>
      </w:r>
      <w:r>
        <w:rPr>
          <w:color w:val="000000"/>
          <w:shd w:val="clear" w:color="auto" w:fill="ffffff"/>
        </w:rPr>
        <w:t xml:space="preserve"> (цивилизация)</w:t>
      </w:r>
      <w:r>
        <w:rPr>
          <w:color w:val="000000"/>
        </w:rPr>
      </w:r>
    </w:p>
    <w:p>
      <w:pPr>
        <w:pStyle w:val="1017"/>
        <w:numPr>
          <w:ilvl w:val="0"/>
          <w:numId w:val="142"/>
        </w:numPr>
        <w:ind w:left="0" w:firstLine="0"/>
        <w:jc w:val="both"/>
        <w:spacing w:before="0" w:beforeAutospacing="0" w:after="0" w:afterAutospacing="0"/>
        <w:tabs>
          <w:tab w:val="left" w:pos="284" w:leader="none"/>
        </w:tabs>
        <w:rPr>
          <w:color w:val="000000"/>
        </w:rPr>
      </w:pPr>
      <w:r>
        <w:rPr>
          <w:color w:val="000000"/>
          <w:shd w:val="clear" w:color="auto" w:fill="ffffff"/>
        </w:rPr>
        <w:t xml:space="preserve">О</w:t>
      </w:r>
      <w:r>
        <w:rPr>
          <w:color w:val="000000"/>
          <w:shd w:val="clear" w:color="auto" w:fill="ffffff"/>
        </w:rPr>
        <w:t xml:space="preserve">бщество, где основной производительной силой выступают наука и новые интеллектуальные технологии. Большинство работников заняты в обслуживании: торговля, финансы, транспорт, здравоохранение, досуг, наука, образование, правительство</w:t>
      </w:r>
      <w:r>
        <w:rPr>
          <w:color w:val="000000"/>
          <w:shd w:val="clear" w:color="auto" w:fill="ffffff"/>
        </w:rPr>
        <w:t xml:space="preserve"> (постиндустриальное общество).</w:t>
      </w:r>
      <w:r>
        <w:rPr>
          <w:color w:val="000000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jc w:val="both"/>
        <w:tabs>
          <w:tab w:val="right" w:pos="1457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Методика проведения:</w:t>
      </w:r>
      <w:r>
        <w:rPr>
          <w:b/>
          <w:sz w:val="24"/>
          <w:szCs w:val="24"/>
          <w:lang w:eastAsia="ru-RU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Терминологический диктант – способ проверки степени овладения </w:t>
      </w:r>
      <w:r>
        <w:rPr>
          <w:sz w:val="24"/>
          <w:szCs w:val="24"/>
        </w:rPr>
        <w:t xml:space="preserve">ка</w:t>
      </w:r>
      <w:r>
        <w:rPr>
          <w:sz w:val="24"/>
          <w:szCs w:val="24"/>
        </w:rPr>
        <w:t xml:space="preserve">тегориа</w:t>
      </w:r>
      <w:r>
        <w:rPr>
          <w:sz w:val="24"/>
          <w:szCs w:val="24"/>
        </w:rPr>
        <w:t xml:space="preserve">льным аппаратом учебной дисциплины. </w:t>
      </w:r>
      <w:r>
        <w:rPr>
          <w:color w:val="000000"/>
          <w:sz w:val="24"/>
          <w:szCs w:val="24"/>
        </w:rPr>
        <w:t xml:space="preserve">Обучающимся</w:t>
      </w:r>
      <w:r>
        <w:rPr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предлагается дать</w:t>
      </w:r>
      <w:r>
        <w:rPr>
          <w:sz w:val="24"/>
          <w:szCs w:val="24"/>
        </w:rPr>
        <w:t xml:space="preserve"> определение понятия в пи</w:t>
      </w:r>
      <w:r>
        <w:rPr>
          <w:sz w:val="24"/>
          <w:szCs w:val="24"/>
        </w:rPr>
        <w:t xml:space="preserve">сьменном виде в свободной форме в течение 20 </w:t>
      </w:r>
      <w:r>
        <w:rPr>
          <w:sz w:val="24"/>
          <w:szCs w:val="24"/>
        </w:rPr>
        <w:t xml:space="preserve">мин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 xml:space="preserve">оценка «отлично»</w:t>
      </w:r>
      <w:r>
        <w:rPr>
          <w:sz w:val="24"/>
          <w:szCs w:val="24"/>
        </w:rPr>
        <w:t xml:space="preserve"> ставится, </w:t>
      </w:r>
      <w:r>
        <w:rPr>
          <w:sz w:val="24"/>
          <w:szCs w:val="24"/>
        </w:rPr>
        <w:t xml:space="preserve">когда определения даны полно и четко, выполнено 90-100% правильных ответов.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 xml:space="preserve">оценка «хорошо»</w:t>
      </w:r>
      <w:r>
        <w:rPr>
          <w:sz w:val="24"/>
          <w:szCs w:val="24"/>
        </w:rPr>
        <w:t xml:space="preserve"> ставится, когда определения даны достаточно полно, выполнено может быть дана собственная формулировка понятия с передачей его смысла, </w:t>
      </w:r>
      <w:r>
        <w:rPr>
          <w:sz w:val="24"/>
          <w:szCs w:val="24"/>
        </w:rPr>
        <w:t xml:space="preserve">выполнено 70-89% правильных ответов.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 xml:space="preserve">оценка «удовлетворительно»</w:t>
      </w:r>
      <w:r>
        <w:rPr>
          <w:sz w:val="24"/>
          <w:szCs w:val="24"/>
        </w:rPr>
        <w:t xml:space="preserve"> ставится, когда определения даны не полно, выполнено 69-50% правильных ответов.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 xml:space="preserve">оценка «неудовлетворительно»</w:t>
      </w:r>
      <w:r>
        <w:rPr>
          <w:sz w:val="24"/>
          <w:szCs w:val="24"/>
        </w:rPr>
        <w:t xml:space="preserve"> ставится, когда определения раскрыты не все, выполнено менее 50% правильных ответов.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ыборочн</w:t>
      </w:r>
      <w:r>
        <w:rPr>
          <w:b/>
          <w:sz w:val="24"/>
          <w:szCs w:val="24"/>
          <w:lang w:eastAsia="ru-RU"/>
        </w:rPr>
        <w:t xml:space="preserve">ый</w:t>
      </w:r>
      <w:r>
        <w:rPr>
          <w:b/>
          <w:sz w:val="24"/>
          <w:szCs w:val="24"/>
          <w:lang w:eastAsia="ru-RU"/>
        </w:rPr>
        <w:t xml:space="preserve"> тест</w:t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lang w:eastAsia="ru-RU"/>
        </w:rPr>
        <w:t xml:space="preserve">(В</w:t>
      </w:r>
      <w:r>
        <w:rPr>
          <w:b/>
          <w:bCs/>
          <w:color w:val="000000"/>
          <w:sz w:val="24"/>
          <w:szCs w:val="24"/>
        </w:rPr>
        <w:t xml:space="preserve">ходная контрольная работа за курс основной школы</w:t>
      </w:r>
      <w:r>
        <w:rPr>
          <w:b/>
          <w:bCs/>
          <w:color w:val="000000"/>
          <w:sz w:val="24"/>
          <w:szCs w:val="24"/>
        </w:rPr>
        <w:t xml:space="preserve">)</w:t>
      </w:r>
      <w:r>
        <w:rPr>
          <w:b/>
          <w:sz w:val="24"/>
          <w:szCs w:val="24"/>
          <w:vertAlign w:val="superscript"/>
        </w:rPr>
      </w:r>
    </w:p>
    <w:p>
      <w:pPr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Примерный вариант теста</w:t>
      </w:r>
      <w:r>
        <w:rPr>
          <w:sz w:val="24"/>
          <w:szCs w:val="24"/>
          <w:u w:val="single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 вариант</w:t>
      </w:r>
      <w:r>
        <w:rPr>
          <w:b/>
          <w:bCs/>
          <w:color w:val="000000"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Правительство страны Z приняло решение о поддержке конкурса хоровых коллективов «Поющий мир». Данный пример свидетельствует о взаимодействии сфер общества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политической и экономической;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экономической и социальной;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политической и духовной;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духовной и социальной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</w:t>
      </w:r>
      <w:r>
        <w:rPr>
          <w:sz w:val="24"/>
          <w:szCs w:val="24"/>
        </w:rPr>
        <w:t xml:space="preserve">Формирование личности происходит под влиянием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природных способностей;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собственных убеждений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социального окружения;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природного окружения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3. </w:t>
      </w:r>
      <w:r>
        <w:rPr>
          <w:sz w:val="24"/>
          <w:szCs w:val="24"/>
        </w:rPr>
        <w:t xml:space="preserve">Никита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юноша невысокого роста, но крепкого телосложения, от природы смуглый, спокойный, сообразительный. Всё это характеризует Никиту как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индивида;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личность;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друга;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индивидуальность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4. </w:t>
      </w:r>
      <w:r>
        <w:rPr>
          <w:sz w:val="24"/>
          <w:szCs w:val="24"/>
        </w:rPr>
        <w:t xml:space="preserve">Верны ли следующие суждения об обществе?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Общество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сложная, динамично развивающаяся система.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Сущность общества кроется не в людях самих по себе, а в тех отношениях, в которые они вступают друг с другом в процессе своей жизнедеятельности.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верно только, А;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верно только Б;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верны оба суждения;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оба суждения неверны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5.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Виталий учится в 8 классе гимназии. Дополнительно он посещает секцию фигурного катания. На какой образовательной ступени находится Виталий?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основное общее образование;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среднее общее образование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начальное общее образование;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среднее профессиональное образование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6.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Верны ли следующие суждения о мировых религиях?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А.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Древнейшей из мировых религий является буддизм.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Б.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Наиболее молодая из мировых религий ислам.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верно только, А;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верно только Б;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верны оба суждения;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оба суждения неверны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7.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Что из перечисленного характеризует командную экономику?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ледование в процессе производства вековым традициям предков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Ч</w:t>
      </w:r>
      <w:r>
        <w:rPr>
          <w:sz w:val="24"/>
          <w:szCs w:val="24"/>
        </w:rPr>
        <w:t xml:space="preserve">астная собственность на средства производства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ерегулируемые цены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Ц</w:t>
      </w:r>
      <w:r>
        <w:rPr>
          <w:sz w:val="24"/>
          <w:szCs w:val="24"/>
        </w:rPr>
        <w:t xml:space="preserve">ентрализованное планирование производства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8.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Процесс перехода государственных предприятий в частные руки называется</w:t>
      </w:r>
      <w:r>
        <w:rPr>
          <w:sz w:val="24"/>
          <w:szCs w:val="24"/>
        </w:rPr>
        <w:t xml:space="preserve">….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приватизацией;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национализацией;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модернизацией;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социализацией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9.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 стране С. свободно продаются и приобретаются ресурсы производства. Наряду с госу</w:t>
      </w:r>
      <w:r>
        <w:rPr>
          <w:sz w:val="24"/>
          <w:szCs w:val="24"/>
        </w:rPr>
        <w:t xml:space="preserve">дарственной собственностью существуют частная и прочие формы собственности. К какому типу принадлежит экономика государства С.?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ыночной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дминистративной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радиционной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омандной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10.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Верны ли следующие суждения о рыночной экономике?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Рыночной экономике свойственна конкуренция производителей.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Рыночная экономика периодически подвержена кризисам.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верно только, а;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верно только б;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верны оба суждения;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оба суждения неверны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Какая социальная группа выделена по политическому признаку?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атолики;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онсерваторы;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нтеллигенция;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рестьяне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12.</w:t>
      </w:r>
      <w:r>
        <w:rPr>
          <w:sz w:val="24"/>
          <w:szCs w:val="24"/>
        </w:rPr>
        <w:t xml:space="preserve">Семья Кондратьевых состоит из родителей, двоих детей и бабушки, которые проживают все вместе в одной квартире. Эта семья является: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патриархальной;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многодетной;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неполной;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многопоколенной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13.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Система методов осуществления государственной власти, отношение власти к реализации прав и свобод личности: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форма правления;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государственное устройство;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политическая система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политический режим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14.</w:t>
      </w:r>
      <w:r>
        <w:rPr>
          <w:sz w:val="24"/>
          <w:szCs w:val="24"/>
        </w:rPr>
        <w:t xml:space="preserve">Что является признаком любого государства?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еспубликанская форма правления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Ф</w:t>
      </w:r>
      <w:r>
        <w:rPr>
          <w:sz w:val="24"/>
          <w:szCs w:val="24"/>
        </w:rPr>
        <w:t xml:space="preserve">едеративное устройство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зимание налогов и сборов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азделение властей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15.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 государстве А.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единая Конституция, система законодательной, исполнительной и судебной власти. Территория страны поделена на дистрикты, не обладающие самостоятельностью. Какова форма территориального устройства государства А?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онфедерация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Ф</w:t>
      </w:r>
      <w:r>
        <w:rPr>
          <w:sz w:val="24"/>
          <w:szCs w:val="24"/>
        </w:rPr>
        <w:t xml:space="preserve">едерация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втономия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нитарное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16.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Верны ли следующие суждения о принципах демократических выборов?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А.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Принцип равенства заключается в принадлежности каждому избирателю только одного голоса, который оценивается одинаково.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Б.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Процедура тайного голосования – необходимый принцип демократических выборов.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ерно только, А.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ерно только 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ерны оба суждения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ба суждения неверны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17.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Какой вид нормативного правового акта принимается Федеральным собранием РФ?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акон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аспоряжение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каз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риказ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18.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В соответствии с Конституцией РФ Правительство РФ</w:t>
      </w:r>
      <w:r>
        <w:rPr>
          <w:sz w:val="24"/>
          <w:szCs w:val="24"/>
        </w:rPr>
        <w:t xml:space="preserve">…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принимает законы;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разрешает правовые споры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утверждает изменения границ между субъектами РФ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осуществляет управление федеральной собственностью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19.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Производитель (продавец) товара обязан указывать его состав и предупреждать о потенциальных факторах риска от применения товара. Какое право потребителя </w:t>
      </w:r>
      <w:r>
        <w:rPr>
          <w:sz w:val="24"/>
          <w:szCs w:val="24"/>
        </w:rPr>
        <w:t xml:space="preserve">защищается этими действиями?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 полную информацию о товаре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 качественный товар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 отказ от приобретённого товара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 потребительское образование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20.</w:t>
      </w:r>
      <w:r>
        <w:rPr>
          <w:sz w:val="24"/>
          <w:szCs w:val="24"/>
        </w:rPr>
        <w:t xml:space="preserve"> Верны ли следующие суждения о семейном праве?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Все имущество, приобретенное во время брака, является общей собственностью супругов.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Вопрос о расторжении брака в случае несогласия одного из супругов или наличия детей в семье решается только в судебном порядке.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ерно только, А.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ерно только 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ерны оба суждения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ба суждения неверны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21.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На уроке учитель рассказывал о том, что в мире существует множество различных религиозных верований. Сравните мировые и национальные (национально-государственные) религии.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Выберите и запишите в первую колонку таблицы порядковые номера черт сходства, а во вторую колонку порядковые номера черт отличия: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неотъемлемая часть культуры одного народа;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наличие культа, обрядов, религиозных традиций;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3) распространение на всех континентах, в большинстве стран мира;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4) вера в сверхъестественные силы.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Черты сходства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Черты различия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22.</w:t>
      </w:r>
      <w:r>
        <w:rPr>
          <w:b/>
          <w:bCs/>
          <w:sz w:val="24"/>
          <w:szCs w:val="24"/>
        </w:rPr>
        <w:t xml:space="preserve"> </w:t>
      </w:r>
      <w:r>
        <w:rPr>
          <w:sz w:val="24"/>
          <w:szCs w:val="24"/>
        </w:rPr>
        <w:t xml:space="preserve">Прочитайте приведённый ниже текст, каждое положение которого отмечено буквой.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(А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В России медленнее, чем в странах Европы, растёт число пользователей глобальной сетью, что обусловлено её большими территориальными пространствами и техническими возможностями страны.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(Б) По данным </w:t>
      </w:r>
      <w:r>
        <w:rPr>
          <w:sz w:val="24"/>
          <w:szCs w:val="24"/>
        </w:rPr>
        <w:t xml:space="preserve">сomScore</w:t>
      </w:r>
      <w:r>
        <w:rPr>
          <w:sz w:val="24"/>
          <w:szCs w:val="24"/>
        </w:rPr>
        <w:t xml:space="preserve">, осенью 2013 года количество российских пользователей Интернета достигло 50,8 млн.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(В) Недостаточность информационных потоков уже сейчас приводит к потерям в прибыль</w:t>
      </w:r>
      <w:r>
        <w:rPr>
          <w:sz w:val="24"/>
          <w:szCs w:val="24"/>
        </w:rPr>
        <w:t xml:space="preserve">ности производства и снижает эффективность российской экономики.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Определите, какие положения текста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1) отражают факты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2) выражают мнение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jc w:val="both"/>
        <w:spacing w:before="0" w:beforeAutospacing="0" w:after="0" w:afterAutospacing="0"/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Методика проведения:</w:t>
      </w:r>
      <w:r>
        <w:rPr>
          <w:b/>
          <w:bCs/>
          <w:color w:val="000000"/>
        </w:rPr>
      </w:r>
    </w:p>
    <w:p>
      <w:pPr>
        <w:pStyle w:val="1017"/>
        <w:jc w:val="both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Данная работа проводится на первом занятии.</w:t>
      </w:r>
      <w:r>
        <w:rPr>
          <w:color w:val="000000"/>
        </w:rPr>
        <w:t xml:space="preserve"> На выполнение контрольной работы отводится 45 минут. </w:t>
      </w:r>
      <w:r>
        <w:rPr>
          <w:bCs/>
          <w:color w:val="000000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Максимальный балл за выполнение всей работы – 22. Каждое правильно выполненное задание оценивается 1 баллом.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 xml:space="preserve">оценка «отлично»</w:t>
      </w:r>
      <w:r>
        <w:rPr>
          <w:sz w:val="24"/>
          <w:szCs w:val="24"/>
        </w:rPr>
        <w:t xml:space="preserve"> ставится </w:t>
      </w:r>
      <w:r>
        <w:rPr>
          <w:color w:val="000000"/>
          <w:sz w:val="24"/>
          <w:szCs w:val="24"/>
        </w:rPr>
        <w:t xml:space="preserve">20-22 баллов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 xml:space="preserve">оценка «хорошо</w:t>
      </w:r>
      <w:r>
        <w:rPr>
          <w:sz w:val="24"/>
          <w:szCs w:val="24"/>
        </w:rPr>
        <w:t xml:space="preserve">» ставится </w:t>
      </w:r>
      <w:r>
        <w:rPr>
          <w:color w:val="000000"/>
          <w:sz w:val="24"/>
          <w:szCs w:val="24"/>
        </w:rPr>
        <w:t xml:space="preserve">16</w:t>
      </w:r>
      <w:r>
        <w:rPr>
          <w:color w:val="000000"/>
          <w:sz w:val="24"/>
          <w:szCs w:val="24"/>
        </w:rPr>
        <w:t xml:space="preserve">-21 баллов</w:t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 xml:space="preserve">оценка «удовлетворительно»</w:t>
      </w:r>
      <w:r>
        <w:rPr>
          <w:sz w:val="24"/>
          <w:szCs w:val="24"/>
        </w:rPr>
        <w:t xml:space="preserve"> ставится</w:t>
      </w:r>
      <w:r>
        <w:rPr>
          <w:sz w:val="24"/>
          <w:szCs w:val="24"/>
        </w:rPr>
        <w:t xml:space="preserve"> 11-15 баллов</w:t>
      </w:r>
      <w:r>
        <w:rPr>
          <w:sz w:val="24"/>
          <w:szCs w:val="24"/>
        </w:rPr>
      </w:r>
    </w:p>
    <w:p>
      <w:pPr>
        <w:rPr>
          <w:b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 xml:space="preserve">оценка «неудовлетворительно»</w:t>
      </w:r>
      <w:r>
        <w:rPr>
          <w:sz w:val="24"/>
          <w:szCs w:val="24"/>
        </w:rPr>
        <w:t xml:space="preserve"> ставится</w:t>
      </w:r>
      <w:r>
        <w:rPr>
          <w:sz w:val="24"/>
          <w:szCs w:val="24"/>
        </w:rPr>
        <w:t xml:space="preserve"> за 10 и менее баллов.</w:t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В практический контроль в форме составления кроссвордов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b/>
          <w:sz w:val="24"/>
          <w:szCs w:val="24"/>
          <w:vertAlign w:val="superscript"/>
        </w:rPr>
      </w:r>
    </w:p>
    <w:p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2.2. Наука и образование в современном мире.</w:t>
      </w:r>
      <w:r>
        <w:rPr>
          <w:bCs/>
          <w:sz w:val="24"/>
          <w:szCs w:val="24"/>
        </w:rPr>
      </w:r>
    </w:p>
    <w:p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Составление и разгадывание кроссвордов на тему «</w:t>
      </w:r>
      <w:r>
        <w:rPr>
          <w:bCs/>
          <w:sz w:val="24"/>
          <w:szCs w:val="24"/>
        </w:rPr>
        <w:t xml:space="preserve">Наука и образование в современном мире.</w:t>
      </w:r>
      <w:r>
        <w:rPr>
          <w:b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right" w:pos="14570" w:leader="none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Методика проведения.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tabs>
          <w:tab w:val="right" w:pos="1457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Кроссворд – это задача-головоломка, её суть в заполнении пересекающихся рядов клеток словами, разгадываемыми по приводимому списку определений смысла этих слов.</w:t>
      </w:r>
      <w:r>
        <w:rPr>
          <w:sz w:val="24"/>
          <w:szCs w:val="24"/>
        </w:rPr>
      </w:r>
    </w:p>
    <w:p>
      <w:pPr>
        <w:jc w:val="both"/>
        <w:tabs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 Составление кроссвордов самими обучающимися требует хорошего знания выбранной темы, умения чётко формулировать определения понятий, умения работать со справочной, учебной литературой, энциклопедиями. Разработанные кроссворды предлагаются другим </w:t>
      </w:r>
      <w:r>
        <w:rPr>
          <w:color w:val="000000"/>
          <w:sz w:val="24"/>
          <w:szCs w:val="24"/>
        </w:rPr>
        <w:t xml:space="preserve">обучающимся</w:t>
      </w:r>
      <w:r>
        <w:rPr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для разгадывания при проверке домашнего задания.</w:t>
      </w:r>
      <w:r>
        <w:rPr>
          <w:sz w:val="24"/>
          <w:szCs w:val="24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Критерии оценки: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При оценке кроссворда учитывается: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1) Объём, количество слов (зависит от уровня подготовки обучающихся, для которого составляется кроссворд) – 2 балла 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2) Аккуратность оформления – 2 балла 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3) Форма, тип кроссворда – 1 балл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4) Способ презентации (письменный вариант, печатный вариант, электронная презентация) – 1 балл 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5) Задания (все определения, формулировки должны быть однотипны) – 2 балла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6) Информативная точность и достоверность фактов – 1балл  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7) Орфографическая правильность –2 балла 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8) Ключи к кроссворду – 2 балла 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Максимальное количество баллов – 13 баллов.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>
        <w:rPr>
          <w:b/>
          <w:bCs/>
          <w:sz w:val="24"/>
          <w:szCs w:val="24"/>
          <w:lang w:eastAsia="ru-RU"/>
        </w:rPr>
        <w:t xml:space="preserve">оценка «отлично»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  <w:lang w:eastAsia="ru-RU"/>
        </w:rPr>
        <w:t xml:space="preserve"> 12-13 баллов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b/>
          <w:bCs/>
          <w:sz w:val="24"/>
          <w:szCs w:val="24"/>
          <w:lang w:eastAsia="ru-RU"/>
        </w:rPr>
        <w:t xml:space="preserve">оценка «хорошо»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  <w:lang w:eastAsia="ru-RU"/>
        </w:rPr>
        <w:t xml:space="preserve"> 9-11 баллов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b/>
          <w:bCs/>
          <w:sz w:val="24"/>
          <w:szCs w:val="24"/>
          <w:lang w:eastAsia="ru-RU"/>
        </w:rPr>
        <w:t xml:space="preserve">оценка «удовлетворительно»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  <w:lang w:eastAsia="ru-RU"/>
        </w:rPr>
        <w:t xml:space="preserve"> 7-8 баллов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b/>
          <w:bCs/>
          <w:sz w:val="24"/>
          <w:szCs w:val="24"/>
          <w:lang w:eastAsia="ru-RU"/>
        </w:rPr>
        <w:t xml:space="preserve">оценка «неудовлетворительно»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  <w:lang w:eastAsia="ru-RU"/>
        </w:rPr>
        <w:t xml:space="preserve"> 6 и менее баллов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 практический контроль в форме анализа документов</w:t>
      </w:r>
      <w:r>
        <w:rPr>
          <w:b/>
          <w:sz w:val="24"/>
          <w:szCs w:val="24"/>
          <w:lang w:eastAsia="ru-RU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b/>
          <w:sz w:val="24"/>
          <w:szCs w:val="24"/>
          <w:vertAlign w:val="superscript"/>
        </w:rPr>
      </w:r>
    </w:p>
    <w:p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Тема 3.1. Экономика – основа жизнедеятельности общества</w:t>
      </w:r>
      <w:r>
        <w:rPr>
          <w:bCs/>
          <w:iCs/>
          <w:sz w:val="24"/>
          <w:szCs w:val="24"/>
        </w:rPr>
        <w:t xml:space="preserve"> (</w:t>
      </w:r>
      <w:r>
        <w:rPr>
          <w:sz w:val="24"/>
          <w:szCs w:val="24"/>
        </w:rPr>
        <w:t xml:space="preserve">Работа с Конституцией РФ,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Гражданским кодексом о формах 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содержании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собственности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</w:t>
      </w:r>
      <w:r>
        <w:rPr>
          <w:bCs/>
          <w:iCs/>
          <w:sz w:val="24"/>
          <w:szCs w:val="24"/>
        </w:rPr>
      </w:r>
    </w:p>
    <w:p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Тема 6.4. Правовое регулирование налоговых, административных, уголовных правоотношений. Экологическое законодательство</w:t>
      </w:r>
      <w:r>
        <w:rPr>
          <w:bCs/>
          <w:iCs/>
          <w:sz w:val="24"/>
          <w:szCs w:val="24"/>
        </w:rPr>
        <w:t xml:space="preserve"> (</w:t>
      </w:r>
      <w:r>
        <w:rPr>
          <w:sz w:val="24"/>
          <w:szCs w:val="24"/>
        </w:rPr>
        <w:t xml:space="preserve">Работа с выдержками из кодекса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 xml:space="preserve">РФ об административных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правонарушениях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</w:t>
      </w:r>
      <w:r>
        <w:rPr>
          <w:bCs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right" w:pos="14570" w:leader="none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Методика проведения. 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tabs>
          <w:tab w:val="right" w:pos="14570" w:leader="none"/>
        </w:tabs>
        <w:rPr>
          <w:bCs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t xml:space="preserve">Обучающиеся</w:t>
      </w:r>
      <w:r>
        <w:rPr>
          <w:bCs/>
          <w:sz w:val="24"/>
          <w:szCs w:val="24"/>
          <w:lang w:eastAsia="ru-RU"/>
        </w:rPr>
        <w:t xml:space="preserve"> знакомятся с извлечениями из законов, отбирается та часть закона, которая составляет тему занятия. Знакомясь с содержанием источника, студентам предлагается составить схему, ответить на поставленные вопросы, охарактеризовать то или иное явление и т.д.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Критерии оценки:</w:t>
      </w:r>
      <w:r>
        <w:rPr>
          <w:rFonts w:ascii="Arial" w:hAnsi="Arial" w:cs="Arial"/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Оценка «отлично»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выставляется в том случае, если обучающийся</w:t>
      </w:r>
      <w:r>
        <w:rPr>
          <w:sz w:val="24"/>
          <w:szCs w:val="24"/>
          <w:lang w:eastAsia="ru-RU"/>
        </w:rPr>
        <w:t xml:space="preserve">: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установил тип источника и время (дату) его появления;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извлек из источника информацию, на основе которой сформулировал и раскрыл поднятую в тексте проблему;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дал теоретическое обоснование информации источника и прокомментировал ее с использованием научной терминологии;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привел собственную точку зрения на рассматриваемую проблему;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4) аргументировал свою позицию с опорой на исторические факты и собственный жизненный опыт.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Оценка «хорошо»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выставляется в том случае, если обучающийся</w:t>
      </w:r>
      <w:r>
        <w:rPr>
          <w:sz w:val="24"/>
          <w:szCs w:val="24"/>
          <w:lang w:eastAsia="ru-RU"/>
        </w:rPr>
        <w:t xml:space="preserve">: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извлек из источника историческую информацию, на основе которой обозначил и пояснил поднятую в тексте проблему;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применил контекстные знания для объяснения содержания источника;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прокомментировал информацию источника с использованием научной терминологии;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4) привел собственную точку зрения на рассматриваемую проблему, но затруднился с аргументацией свою позиции.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Оценка «удовлетворительно»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выставляется в том случае, если обучающийся</w:t>
      </w:r>
      <w:r>
        <w:rPr>
          <w:sz w:val="24"/>
          <w:szCs w:val="24"/>
          <w:lang w:eastAsia="ru-RU"/>
        </w:rPr>
        <w:t xml:space="preserve">: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не узнал тип источника, но указал примерное время его появления;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на основе информации источника увидел проблему, но не смог ее сформулировать;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попытался раскрыть проблему, пользуясь общими рассуждениями при слабой опоре на информацию источника;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4) не сформулировал собственную точку зрения (позицию, отношение) при ответе на вопросы и задания к тексту источника.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Оценка «неудовлетворительно»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выставляется в том случае, если учащийся</w:t>
      </w:r>
      <w:r>
        <w:rPr>
          <w:sz w:val="24"/>
          <w:szCs w:val="24"/>
          <w:lang w:eastAsia="ru-RU"/>
        </w:rPr>
        <w:t xml:space="preserve">: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не указал тип источника, но сделал попытку ответить на поставленные вопросы;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не увидел проблему и не смог ее сформулировать;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пересказал текст источника без его комментирования;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rFonts w:ascii="Calibri" w:hAnsi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4) или дал ответ не в контексте задания.</w:t>
      </w:r>
      <w:r>
        <w:rPr>
          <w:rFonts w:ascii="Calibri" w:hAnsi="Calibri"/>
          <w:sz w:val="24"/>
          <w:szCs w:val="24"/>
          <w:lang w:eastAsia="ru-RU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color w:val="000000"/>
          <w:sz w:val="24"/>
          <w:szCs w:val="24"/>
          <w:lang w:eastAsia="ru-RU"/>
        </w:rPr>
      </w:pPr>
      <w:r>
        <w:rPr>
          <w:color w:val="000000"/>
        </w:rPr>
        <w:br w:type="page" w:clear="all"/>
      </w:r>
      <w:r>
        <w:rPr>
          <w:color w:val="000000"/>
          <w:sz w:val="24"/>
          <w:szCs w:val="24"/>
          <w:lang w:eastAsia="ru-RU"/>
        </w:rPr>
      </w:r>
    </w:p>
    <w:p>
      <w:pPr>
        <w:pStyle w:val="1017"/>
        <w:spacing w:before="0" w:beforeAutospacing="0" w:after="0" w:afterAutospacing="0"/>
        <w:shd w:val="clear" w:color="auto" w:fill="ffff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                    </w:t>
      </w: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50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УТВЕРЖДАЮ</w:t>
      </w:r>
      <w:r>
        <w:rPr>
          <w:b/>
          <w:sz w:val="24"/>
          <w:szCs w:val="24"/>
        </w:rPr>
      </w:r>
    </w:p>
    <w:p>
      <w:pPr>
        <w:ind w:left="4956"/>
        <w:jc w:val="both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  <w:r>
        <w:rPr>
          <w:sz w:val="24"/>
          <w:szCs w:val="24"/>
        </w:rPr>
      </w:r>
    </w:p>
    <w:p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 </w:t>
      </w:r>
      <w:r>
        <w:rPr>
          <w:sz w:val="24"/>
          <w:szCs w:val="24"/>
        </w:rPr>
        <w:t xml:space="preserve">Л.А.Климина</w:t>
      </w:r>
      <w:r>
        <w:rPr>
          <w:sz w:val="24"/>
          <w:szCs w:val="24"/>
        </w:rPr>
      </w:r>
    </w:p>
    <w:p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«____» ______________202</w:t>
      </w:r>
      <w:r>
        <w:rPr>
          <w:sz w:val="24"/>
          <w:szCs w:val="24"/>
        </w:rPr>
        <w:t xml:space="preserve">_ г.</w:t>
      </w:r>
      <w:r>
        <w:rPr>
          <w:sz w:val="24"/>
          <w:szCs w:val="24"/>
        </w:rPr>
      </w:r>
    </w:p>
    <w:p>
      <w:pPr>
        <w:jc w:val="both"/>
        <w:widowControl w:val="off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caps/>
          <w:sz w:val="24"/>
          <w:szCs w:val="24"/>
        </w:rPr>
        <w:t xml:space="preserve">ОПИСЬ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билетов для экзамена по дисциплине </w:t>
      </w:r>
      <w:r>
        <w:rPr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Обществознание</w:t>
      </w:r>
      <w:r>
        <w:rPr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.02.0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Экономика и бухгалтерский учет</w:t>
      </w:r>
      <w:r>
        <w:rPr>
          <w:sz w:val="24"/>
          <w:szCs w:val="24"/>
        </w:rPr>
        <w:t xml:space="preserve"> (по отраслям)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обучающихся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11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 групп</w:t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оличество </w:t>
      </w:r>
      <w:r>
        <w:rPr>
          <w:sz w:val="24"/>
          <w:szCs w:val="24"/>
        </w:rPr>
        <w:t xml:space="preserve">обучающихся </w:t>
      </w:r>
      <w:r>
        <w:rPr>
          <w:sz w:val="24"/>
          <w:szCs w:val="24"/>
        </w:rPr>
        <w:t xml:space="preserve">в группе – 25 </w:t>
      </w:r>
      <w:r>
        <w:rPr>
          <w:sz w:val="24"/>
          <w:szCs w:val="24"/>
        </w:rPr>
        <w:t xml:space="preserve">чел.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Кол</w:t>
      </w:r>
      <w:r>
        <w:rPr>
          <w:sz w:val="24"/>
          <w:szCs w:val="24"/>
        </w:rPr>
        <w:t xml:space="preserve">ичество вариантов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Разработано: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Рассмотрено: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077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ФИО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 _______________ 201_ 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комиссии________________________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№_______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«_____» _________________202</w:t>
            </w:r>
            <w:r>
              <w:rPr>
                <w:sz w:val="24"/>
                <w:szCs w:val="24"/>
              </w:rPr>
              <w:t xml:space="preserve">_ 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методической комиссии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________________ФИО председателя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_______________ 202</w:t>
            </w:r>
            <w:r>
              <w:rPr>
                <w:sz w:val="24"/>
                <w:szCs w:val="24"/>
              </w:rPr>
              <w:t xml:space="preserve">_ г.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240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</w:p>
    <w:p>
      <w:pPr>
        <w:jc w:val="center"/>
        <w:spacing w:before="2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</w:t>
      </w:r>
      <w:r>
        <w:rPr>
          <w:bCs/>
          <w:sz w:val="24"/>
          <w:szCs w:val="24"/>
        </w:rPr>
        <w:t xml:space="preserve">_ г.</w:t>
      </w:r>
      <w:r>
        <w:rPr>
          <w:bCs/>
          <w:sz w:val="24"/>
          <w:szCs w:val="24"/>
        </w:rPr>
      </w:r>
    </w:p>
    <w:p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Примерные</w:t>
      </w:r>
      <w:r>
        <w:rPr>
          <w:sz w:val="24"/>
          <w:szCs w:val="24"/>
          <w:u w:val="single"/>
        </w:rPr>
        <w:t xml:space="preserve"> варианты билетов</w:t>
      </w:r>
      <w:r>
        <w:rPr>
          <w:sz w:val="24"/>
          <w:szCs w:val="24"/>
          <w:u w:val="single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Билет№1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1.Биологическое и социальное в человеке. Человек, индивид, личность.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Налоги, виды налогов. Основы налоговой политики государства.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Билет№2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Социализация личности.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2.Социальная стратификация и исторические типы стратификации.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Билет№3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Деятельность человека, ее структура и виды.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Социальный конфликт.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Критерии оценивания ответов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Оценка «отлично»</w:t>
      </w:r>
      <w:r>
        <w:rPr>
          <w:color w:val="000000"/>
          <w:sz w:val="24"/>
          <w:szCs w:val="24"/>
          <w:lang w:eastAsia="ru-RU"/>
        </w:rPr>
        <w:t xml:space="preserve"> ставится в случае: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1.Знания, понимания, глубины усвоения обучающимся всего объёма программного материала.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r>
        <w:rPr>
          <w:color w:val="000000"/>
          <w:sz w:val="24"/>
          <w:szCs w:val="24"/>
          <w:lang w:eastAsia="ru-RU"/>
        </w:rPr>
        <w:t xml:space="preserve">внутрипредметные</w:t>
      </w:r>
      <w:r>
        <w:rPr>
          <w:color w:val="000000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3. Отсутствие ошибок и недочётов при воспроизведении изученного материала.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Оценка «хорошо»: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1.Знание всего изученного программного материала.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r>
        <w:rPr>
          <w:color w:val="000000"/>
          <w:sz w:val="24"/>
          <w:szCs w:val="24"/>
          <w:lang w:eastAsia="ru-RU"/>
        </w:rPr>
        <w:t xml:space="preserve">внутрипредметные</w:t>
      </w:r>
      <w:r>
        <w:rPr>
          <w:color w:val="000000"/>
          <w:sz w:val="24"/>
          <w:szCs w:val="24"/>
          <w:lang w:eastAsia="ru-RU"/>
        </w:rPr>
        <w:t xml:space="preserve"> связи, применять полученные знания на практике.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Оценка «удовлетворительно»: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Умение работать на уровне воспроизведения, затруднения при ответах на видоизменённые вопросы.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Оценка «неудовлетворительно»</w:t>
      </w:r>
      <w:r>
        <w:rPr>
          <w:color w:val="000000"/>
          <w:sz w:val="24"/>
          <w:szCs w:val="24"/>
          <w:lang w:eastAsia="ru-RU"/>
        </w:rPr>
        <w:t xml:space="preserve">: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Отсутствие умений работать на уровне воспроизведения, затруднения при ответах на стандартные вопросы.</w:t>
      </w:r>
      <w:r>
        <w:rPr>
          <w:color w:val="000000"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3. Наличие нескольких грубых ошибок, большого числа негрубых при воспроизведении изученного материала.</w:t>
      </w:r>
      <w:r>
        <w:rPr>
          <w:color w:val="000000"/>
          <w:sz w:val="24"/>
          <w:szCs w:val="24"/>
          <w:lang w:eastAsia="ru-RU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Cambria">
    <w:panose1 w:val="02040503050406030204"/>
  </w:font>
  <w:font w:name="FranklinGothicMediumC-Italic">
    <w:panose1 w:val="02000603000000000000"/>
  </w:font>
  <w:font w:name="OfficinaSansBookC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29</w:t>
    </w:r>
    <w:r>
      <w:fldChar w:fldCharType="end"/>
    </w:r>
    <w:r/>
  </w:p>
  <w:p>
    <w:pPr>
      <w:pStyle w:val="99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0" w:firstLine="0"/>
        <w:tabs>
          <w:tab w:val="num" w:pos="259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92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firstLine="851"/>
        <w:tabs>
          <w:tab w:val="num" w:pos="3335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12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85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</w:pPr>
      <w:rPr>
        <w:rFonts w:hint="default" w:ascii="Symbol" w:hAnsi="Symbol"/>
        <w:color w:val="333333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i w:val="0"/>
        <w:color w:val="333333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945" w:hanging="360"/>
        <w:tabs>
          <w:tab w:val="num" w:pos="945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65" w:hanging="360"/>
        <w:tabs>
          <w:tab w:val="num" w:pos="166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385" w:hanging="360"/>
        <w:tabs>
          <w:tab w:val="num" w:pos="2385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105" w:hanging="360"/>
        <w:tabs>
          <w:tab w:val="num" w:pos="3105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825" w:hanging="360"/>
        <w:tabs>
          <w:tab w:val="num" w:pos="382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545" w:hanging="360"/>
        <w:tabs>
          <w:tab w:val="num" w:pos="4545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265" w:hanging="360"/>
        <w:tabs>
          <w:tab w:val="num" w:pos="5265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5985" w:hanging="360"/>
        <w:tabs>
          <w:tab w:val="num" w:pos="5985" w:leader="none"/>
        </w:tabs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927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8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ind w:left="1298" w:hanging="360"/>
        <w:tabs>
          <w:tab w:val="num" w:pos="1298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018" w:hanging="360"/>
        <w:tabs>
          <w:tab w:val="num" w:pos="20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  <w:tabs>
          <w:tab w:val="num" w:pos="2738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458" w:hanging="360"/>
        <w:tabs>
          <w:tab w:val="num" w:pos="3458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178" w:hanging="360"/>
        <w:tabs>
          <w:tab w:val="num" w:pos="41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  <w:tabs>
          <w:tab w:val="num" w:pos="4898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18" w:hanging="360"/>
        <w:tabs>
          <w:tab w:val="num" w:pos="5618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338" w:hanging="360"/>
        <w:tabs>
          <w:tab w:val="num" w:pos="6338" w:leader="none"/>
        </w:tabs>
      </w:p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0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352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7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2" w:hanging="360"/>
      </w:pPr>
      <w:rPr>
        <w:rFonts w:hint="default" w:ascii="Wingdings" w:hAnsi="Wingdings"/>
      </w:rPr>
    </w:lvl>
  </w:abstractNum>
  <w:abstractNum w:abstractNumId="1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"/>
      <w:lvlJc w:val="left"/>
      <w:pPr>
        <w:ind w:left="14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70" w:hanging="180"/>
      </w:pPr>
    </w:lvl>
  </w:abstractNum>
  <w:abstractNum w:abstractNumId="1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6">
    <w:multiLevelType w:val="hybridMultilevel"/>
    <w:lvl w:ilvl="0">
      <w:start w:val="1"/>
      <w:numFmt w:val="bullet"/>
      <w:isLgl w:val="false"/>
      <w:suff w:val="tab"/>
      <w:lvlText w:val=""/>
      <w:lvlJc w:val="left"/>
      <w:pPr/>
      <w:rPr>
        <w:rFonts w:hint="default" w:ascii="Wingdings" w:hAnsi="Wingdings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0" w:hanging="180"/>
      </w:pPr>
    </w:lvl>
  </w:abstractNum>
  <w:abstractNum w:abstractNumId="1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6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00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2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3" w:hanging="360"/>
      </w:pPr>
      <w:rPr>
        <w:rFonts w:hint="default" w:ascii="Wingdings" w:hAnsi="Wingdings"/>
      </w:rPr>
    </w:lvl>
  </w:abstractNum>
  <w:abstractNum w:abstractNumId="1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92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num w:numId="1">
    <w:abstractNumId w:val="45"/>
  </w:num>
  <w:num w:numId="2">
    <w:abstractNumId w:val="61"/>
  </w:num>
  <w:num w:numId="3">
    <w:abstractNumId w:val="22"/>
  </w:num>
  <w:num w:numId="4">
    <w:abstractNumId w:val="82"/>
  </w:num>
  <w:num w:numId="5">
    <w:abstractNumId w:val="6"/>
  </w:num>
  <w:num w:numId="6">
    <w:abstractNumId w:val="76"/>
  </w:num>
  <w:num w:numId="7">
    <w:abstractNumId w:val="144"/>
  </w:num>
  <w:num w:numId="8">
    <w:abstractNumId w:val="59"/>
  </w:num>
  <w:num w:numId="9">
    <w:abstractNumId w:val="108"/>
  </w:num>
  <w:num w:numId="10">
    <w:abstractNumId w:val="42"/>
  </w:num>
  <w:num w:numId="11">
    <w:abstractNumId w:val="130"/>
  </w:num>
  <w:num w:numId="12">
    <w:abstractNumId w:val="95"/>
  </w:num>
  <w:num w:numId="13">
    <w:abstractNumId w:val="17"/>
  </w:num>
  <w:num w:numId="14">
    <w:abstractNumId w:val="48"/>
  </w:num>
  <w:num w:numId="15">
    <w:abstractNumId w:val="142"/>
  </w:num>
  <w:num w:numId="16">
    <w:abstractNumId w:val="9"/>
  </w:num>
  <w:num w:numId="17">
    <w:abstractNumId w:val="14"/>
  </w:num>
  <w:num w:numId="18">
    <w:abstractNumId w:val="85"/>
  </w:num>
  <w:num w:numId="19">
    <w:abstractNumId w:val="8"/>
  </w:num>
  <w:num w:numId="20">
    <w:abstractNumId w:val="40"/>
  </w:num>
  <w:num w:numId="21">
    <w:abstractNumId w:val="58"/>
  </w:num>
  <w:num w:numId="22">
    <w:abstractNumId w:val="26"/>
  </w:num>
  <w:num w:numId="23">
    <w:abstractNumId w:val="129"/>
  </w:num>
  <w:num w:numId="24">
    <w:abstractNumId w:val="148"/>
  </w:num>
  <w:num w:numId="25">
    <w:abstractNumId w:val="143"/>
  </w:num>
  <w:num w:numId="26">
    <w:abstractNumId w:val="32"/>
  </w:num>
  <w:num w:numId="27">
    <w:abstractNumId w:val="49"/>
  </w:num>
  <w:num w:numId="28">
    <w:abstractNumId w:val="124"/>
  </w:num>
  <w:num w:numId="29">
    <w:abstractNumId w:val="80"/>
  </w:num>
  <w:num w:numId="30">
    <w:abstractNumId w:val="31"/>
  </w:num>
  <w:num w:numId="31">
    <w:abstractNumId w:val="115"/>
  </w:num>
  <w:num w:numId="32">
    <w:abstractNumId w:val="34"/>
  </w:num>
  <w:num w:numId="33">
    <w:abstractNumId w:val="105"/>
  </w:num>
  <w:num w:numId="34">
    <w:abstractNumId w:val="75"/>
  </w:num>
  <w:num w:numId="35">
    <w:abstractNumId w:val="10"/>
  </w:num>
  <w:num w:numId="36">
    <w:abstractNumId w:val="112"/>
  </w:num>
  <w:num w:numId="37">
    <w:abstractNumId w:val="67"/>
  </w:num>
  <w:num w:numId="38">
    <w:abstractNumId w:val="125"/>
  </w:num>
  <w:num w:numId="39">
    <w:abstractNumId w:val="147"/>
  </w:num>
  <w:num w:numId="40">
    <w:abstractNumId w:val="123"/>
  </w:num>
  <w:num w:numId="41">
    <w:abstractNumId w:val="84"/>
  </w:num>
  <w:num w:numId="42">
    <w:abstractNumId w:val="145"/>
  </w:num>
  <w:num w:numId="43">
    <w:abstractNumId w:val="65"/>
  </w:num>
  <w:num w:numId="44">
    <w:abstractNumId w:val="71"/>
  </w:num>
  <w:num w:numId="45">
    <w:abstractNumId w:val="100"/>
  </w:num>
  <w:num w:numId="46">
    <w:abstractNumId w:val="5"/>
  </w:num>
  <w:num w:numId="47">
    <w:abstractNumId w:val="88"/>
  </w:num>
  <w:num w:numId="48">
    <w:abstractNumId w:val="78"/>
  </w:num>
  <w:num w:numId="49">
    <w:abstractNumId w:val="68"/>
  </w:num>
  <w:num w:numId="50">
    <w:abstractNumId w:val="1"/>
  </w:num>
  <w:num w:numId="51">
    <w:abstractNumId w:val="103"/>
  </w:num>
  <w:num w:numId="52">
    <w:abstractNumId w:val="27"/>
  </w:num>
  <w:num w:numId="53">
    <w:abstractNumId w:val="136"/>
  </w:num>
  <w:num w:numId="54">
    <w:abstractNumId w:val="152"/>
  </w:num>
  <w:num w:numId="55">
    <w:abstractNumId w:val="15"/>
  </w:num>
  <w:num w:numId="56">
    <w:abstractNumId w:val="87"/>
  </w:num>
  <w:num w:numId="57">
    <w:abstractNumId w:val="146"/>
  </w:num>
  <w:num w:numId="58">
    <w:abstractNumId w:val="90"/>
  </w:num>
  <w:num w:numId="59">
    <w:abstractNumId w:val="21"/>
  </w:num>
  <w:num w:numId="60">
    <w:abstractNumId w:val="7"/>
  </w:num>
  <w:num w:numId="61">
    <w:abstractNumId w:val="19"/>
  </w:num>
  <w:num w:numId="62">
    <w:abstractNumId w:val="94"/>
  </w:num>
  <w:num w:numId="63">
    <w:abstractNumId w:val="44"/>
  </w:num>
  <w:num w:numId="64">
    <w:abstractNumId w:val="3"/>
  </w:num>
  <w:num w:numId="65">
    <w:abstractNumId w:val="62"/>
  </w:num>
  <w:num w:numId="66">
    <w:abstractNumId w:val="134"/>
  </w:num>
  <w:num w:numId="67">
    <w:abstractNumId w:val="55"/>
  </w:num>
  <w:num w:numId="68">
    <w:abstractNumId w:val="18"/>
  </w:num>
  <w:num w:numId="69">
    <w:abstractNumId w:val="91"/>
  </w:num>
  <w:num w:numId="70">
    <w:abstractNumId w:val="120"/>
  </w:num>
  <w:num w:numId="71">
    <w:abstractNumId w:val="96"/>
  </w:num>
  <w:num w:numId="72">
    <w:abstractNumId w:val="77"/>
  </w:num>
  <w:num w:numId="73">
    <w:abstractNumId w:val="52"/>
  </w:num>
  <w:num w:numId="74">
    <w:abstractNumId w:val="117"/>
  </w:num>
  <w:num w:numId="75">
    <w:abstractNumId w:val="28"/>
  </w:num>
  <w:num w:numId="76">
    <w:abstractNumId w:val="106"/>
  </w:num>
  <w:num w:numId="77">
    <w:abstractNumId w:val="128"/>
  </w:num>
  <w:num w:numId="78">
    <w:abstractNumId w:val="72"/>
  </w:num>
  <w:num w:numId="79">
    <w:abstractNumId w:val="56"/>
  </w:num>
  <w:num w:numId="80">
    <w:abstractNumId w:val="23"/>
  </w:num>
  <w:num w:numId="81">
    <w:abstractNumId w:val="24"/>
  </w:num>
  <w:num w:numId="82">
    <w:abstractNumId w:val="2"/>
  </w:num>
  <w:num w:numId="83">
    <w:abstractNumId w:val="38"/>
  </w:num>
  <w:num w:numId="84">
    <w:abstractNumId w:val="150"/>
  </w:num>
  <w:num w:numId="85">
    <w:abstractNumId w:val="140"/>
  </w:num>
  <w:num w:numId="86">
    <w:abstractNumId w:val="122"/>
  </w:num>
  <w:num w:numId="87">
    <w:abstractNumId w:val="73"/>
  </w:num>
  <w:num w:numId="88">
    <w:abstractNumId w:val="4"/>
  </w:num>
  <w:num w:numId="89">
    <w:abstractNumId w:val="46"/>
  </w:num>
  <w:num w:numId="90">
    <w:abstractNumId w:val="109"/>
  </w:num>
  <w:num w:numId="91">
    <w:abstractNumId w:val="131"/>
  </w:num>
  <w:num w:numId="92">
    <w:abstractNumId w:val="83"/>
  </w:num>
  <w:num w:numId="93">
    <w:abstractNumId w:val="51"/>
  </w:num>
  <w:num w:numId="94">
    <w:abstractNumId w:val="54"/>
    <w:lvlOverride w:ilvl="0">
      <w:startOverride w:val="1"/>
    </w:lvlOverride>
  </w:num>
  <w:num w:numId="95">
    <w:abstractNumId w:val="57"/>
    <w:lvlOverride w:ilvl="0">
      <w:startOverride w:val="1"/>
    </w:lvlOverride>
  </w:num>
  <w:num w:numId="96">
    <w:abstractNumId w:val="121"/>
    <w:lvlOverride w:ilvl="0">
      <w:startOverride w:val="1"/>
    </w:lvlOverride>
  </w:num>
  <w:num w:numId="97">
    <w:abstractNumId w:val="139"/>
    <w:lvlOverride w:ilvl="0">
      <w:startOverride w:val="1"/>
    </w:lvlOverride>
  </w:num>
  <w:num w:numId="98">
    <w:abstractNumId w:val="20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126"/>
    <w:lvlOverride w:ilvl="0">
      <w:startOverride w:val="1"/>
    </w:lvlOverride>
  </w:num>
  <w:num w:numId="101">
    <w:abstractNumId w:val="141"/>
    <w:lvlOverride w:ilvl="0">
      <w:startOverride w:val="1"/>
    </w:lvlOverride>
  </w:num>
  <w:num w:numId="102">
    <w:abstractNumId w:val="64"/>
  </w:num>
  <w:num w:numId="103">
    <w:abstractNumId w:val="114"/>
  </w:num>
  <w:num w:numId="104">
    <w:abstractNumId w:val="33"/>
  </w:num>
  <w:num w:numId="105">
    <w:abstractNumId w:val="101"/>
  </w:num>
  <w:num w:numId="106">
    <w:abstractNumId w:val="116"/>
  </w:num>
  <w:num w:numId="107">
    <w:abstractNumId w:val="70"/>
  </w:num>
  <w:num w:numId="108">
    <w:abstractNumId w:val="35"/>
  </w:num>
  <w:num w:numId="109">
    <w:abstractNumId w:val="11"/>
  </w:num>
  <w:num w:numId="110">
    <w:abstractNumId w:val="93"/>
  </w:num>
  <w:num w:numId="111">
    <w:abstractNumId w:val="138"/>
  </w:num>
  <w:num w:numId="112">
    <w:abstractNumId w:val="36"/>
  </w:num>
  <w:num w:numId="113">
    <w:abstractNumId w:val="133"/>
    <w:lvlOverride w:ilvl="0">
      <w:startOverride w:val="1"/>
    </w:lvlOverride>
  </w:num>
  <w:num w:numId="114">
    <w:abstractNumId w:val="30"/>
    <w:lvlOverride w:ilvl="0">
      <w:startOverride w:val="5"/>
    </w:lvlOverride>
  </w:num>
  <w:num w:numId="115">
    <w:abstractNumId w:val="50"/>
    <w:lvlOverride w:ilvl="0">
      <w:startOverride w:val="1"/>
    </w:lvlOverride>
  </w:num>
  <w:num w:numId="116">
    <w:abstractNumId w:val="12"/>
  </w:num>
  <w:num w:numId="117">
    <w:abstractNumId w:val="135"/>
    <w:lvlOverride w:ilvl="0">
      <w:startOverride w:val="1"/>
    </w:lvlOverride>
  </w:num>
  <w:num w:numId="118">
    <w:abstractNumId w:val="81"/>
  </w:num>
  <w:num w:numId="119">
    <w:abstractNumId w:val="63"/>
    <w:lvlOverride w:ilvl="0">
      <w:startOverride w:val="1"/>
    </w:lvlOverride>
  </w:num>
  <w:num w:numId="120">
    <w:abstractNumId w:val="151"/>
  </w:num>
  <w:num w:numId="121">
    <w:abstractNumId w:val="39"/>
    <w:lvlOverride w:ilvl="0">
      <w:startOverride w:val="1"/>
    </w:lvlOverride>
  </w:num>
  <w:num w:numId="122">
    <w:abstractNumId w:val="66"/>
  </w:num>
  <w:num w:numId="123">
    <w:abstractNumId w:val="89"/>
    <w:lvlOverride w:ilvl="0">
      <w:startOverride w:val="1"/>
    </w:lvlOverride>
  </w:num>
  <w:num w:numId="124">
    <w:abstractNumId w:val="111"/>
    <w:lvlOverride w:ilvl="0">
      <w:startOverride w:val="1"/>
    </w:lvlOverride>
  </w:num>
  <w:num w:numId="125">
    <w:abstractNumId w:val="29"/>
    <w:lvlOverride w:ilvl="0">
      <w:startOverride w:val="1"/>
    </w:lvlOverride>
  </w:num>
  <w:num w:numId="126">
    <w:abstractNumId w:val="127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97"/>
    <w:lvlOverride w:ilvl="0">
      <w:startOverride w:val="1"/>
    </w:lvlOverride>
  </w:num>
  <w:num w:numId="129">
    <w:abstractNumId w:val="118"/>
    <w:lvlOverride w:ilvl="0">
      <w:startOverride w:val="1"/>
    </w:lvlOverride>
  </w:num>
  <w:num w:numId="130">
    <w:abstractNumId w:val="79"/>
    <w:lvlOverride w:ilvl="0">
      <w:startOverride w:val="1"/>
    </w:lvlOverride>
  </w:num>
  <w:num w:numId="131">
    <w:abstractNumId w:val="137"/>
  </w:num>
  <w:num w:numId="132">
    <w:abstractNumId w:val="16"/>
  </w:num>
  <w:num w:numId="133">
    <w:abstractNumId w:val="69"/>
  </w:num>
  <w:num w:numId="134">
    <w:abstractNumId w:val="37"/>
  </w:num>
  <w:num w:numId="135">
    <w:abstractNumId w:val="119"/>
  </w:num>
  <w:num w:numId="136">
    <w:abstractNumId w:val="53"/>
  </w:num>
  <w:num w:numId="137">
    <w:abstractNumId w:val="149"/>
  </w:num>
  <w:num w:numId="138">
    <w:abstractNumId w:val="13"/>
  </w:num>
  <w:num w:numId="139">
    <w:abstractNumId w:val="86"/>
  </w:num>
  <w:num w:numId="140">
    <w:abstractNumId w:val="107"/>
  </w:num>
  <w:num w:numId="141">
    <w:abstractNumId w:val="25"/>
  </w:num>
  <w:num w:numId="142">
    <w:abstractNumId w:val="113"/>
  </w:num>
  <w:num w:numId="143">
    <w:abstractNumId w:val="99"/>
  </w:num>
  <w:num w:numId="144">
    <w:abstractNumId w:val="110"/>
  </w:num>
  <w:num w:numId="145">
    <w:abstractNumId w:val="47"/>
  </w:num>
  <w:num w:numId="146">
    <w:abstractNumId w:val="92"/>
  </w:num>
  <w:num w:numId="147">
    <w:abstractNumId w:val="98"/>
  </w:num>
  <w:num w:numId="148">
    <w:abstractNumId w:val="104"/>
  </w:num>
  <w:num w:numId="149">
    <w:abstractNumId w:val="132"/>
  </w:num>
  <w:num w:numId="150">
    <w:abstractNumId w:val="0"/>
  </w:num>
  <w:num w:numId="151">
    <w:abstractNumId w:val="74"/>
  </w:num>
  <w:num w:numId="152">
    <w:abstractNumId w:val="60"/>
  </w:num>
  <w:num w:numId="153">
    <w:abstractNumId w:val="1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977"/>
    <w:next w:val="9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980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980"/>
    <w:link w:val="978"/>
    <w:uiPriority w:val="9"/>
    <w:rPr>
      <w:rFonts w:ascii="Arial" w:hAnsi="Arial" w:eastAsia="Arial" w:cs="Arial"/>
      <w:sz w:val="34"/>
    </w:rPr>
  </w:style>
  <w:style w:type="paragraph" w:styleId="17">
    <w:name w:val="Heading 3"/>
    <w:basedOn w:val="977"/>
    <w:next w:val="9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980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980"/>
    <w:link w:val="97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77"/>
    <w:next w:val="9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77"/>
    <w:next w:val="9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77"/>
    <w:next w:val="9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77"/>
    <w:next w:val="9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77"/>
    <w:next w:val="9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977"/>
    <w:next w:val="9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980"/>
    <w:link w:val="34"/>
    <w:uiPriority w:val="10"/>
    <w:rPr>
      <w:sz w:val="48"/>
      <w:szCs w:val="48"/>
    </w:rPr>
  </w:style>
  <w:style w:type="character" w:styleId="37">
    <w:name w:val="Subtitle Char"/>
    <w:basedOn w:val="980"/>
    <w:link w:val="1013"/>
    <w:uiPriority w:val="11"/>
    <w:rPr>
      <w:sz w:val="24"/>
      <w:szCs w:val="24"/>
    </w:rPr>
  </w:style>
  <w:style w:type="paragraph" w:styleId="38">
    <w:name w:val="Quote"/>
    <w:basedOn w:val="977"/>
    <w:next w:val="9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77"/>
    <w:next w:val="9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80"/>
    <w:link w:val="994"/>
    <w:uiPriority w:val="99"/>
  </w:style>
  <w:style w:type="character" w:styleId="45">
    <w:name w:val="Footer Char"/>
    <w:basedOn w:val="980"/>
    <w:link w:val="996"/>
    <w:uiPriority w:val="99"/>
  </w:style>
  <w:style w:type="paragraph" w:styleId="46">
    <w:name w:val="Caption"/>
    <w:basedOn w:val="977"/>
    <w:next w:val="9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996"/>
    <w:uiPriority w:val="99"/>
  </w:style>
  <w:style w:type="table" w:styleId="49">
    <w:name w:val="Table Grid Light"/>
    <w:basedOn w:val="9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985"/>
    <w:uiPriority w:val="99"/>
    <w:rPr>
      <w:sz w:val="18"/>
    </w:rPr>
  </w:style>
  <w:style w:type="paragraph" w:styleId="178">
    <w:name w:val="endnote text"/>
    <w:basedOn w:val="9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980"/>
    <w:uiPriority w:val="99"/>
    <w:semiHidden/>
    <w:unhideWhenUsed/>
    <w:rPr>
      <w:vertAlign w:val="superscript"/>
    </w:rPr>
  </w:style>
  <w:style w:type="paragraph" w:styleId="181">
    <w:name w:val="toc 1"/>
    <w:basedOn w:val="977"/>
    <w:next w:val="9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77"/>
    <w:next w:val="9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77"/>
    <w:next w:val="9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77"/>
    <w:next w:val="9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77"/>
    <w:next w:val="9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77"/>
    <w:next w:val="9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77"/>
    <w:next w:val="9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77"/>
    <w:next w:val="9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77"/>
    <w:next w:val="9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77"/>
    <w:next w:val="977"/>
    <w:uiPriority w:val="99"/>
    <w:unhideWhenUsed/>
    <w:pPr>
      <w:spacing w:after="0" w:afterAutospacing="0"/>
    </w:pPr>
  </w:style>
  <w:style w:type="paragraph" w:styleId="977" w:default="1">
    <w:name w:val="Normal"/>
    <w:qFormat/>
    <w:rPr>
      <w:rFonts w:ascii="Times New Roman" w:hAnsi="Times New Roman" w:eastAsia="Times New Roman"/>
      <w:lang w:eastAsia="en-US"/>
    </w:rPr>
  </w:style>
  <w:style w:type="paragraph" w:styleId="978">
    <w:name w:val="Heading 2"/>
    <w:basedOn w:val="977"/>
    <w:next w:val="977"/>
    <w:link w:val="983"/>
    <w:uiPriority w:val="99"/>
    <w:qFormat/>
    <w:pPr>
      <w:keepLines/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979">
    <w:name w:val="Heading 4"/>
    <w:basedOn w:val="977"/>
    <w:next w:val="977"/>
    <w:link w:val="984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980" w:default="1">
    <w:name w:val="Default Paragraph Font"/>
    <w:uiPriority w:val="1"/>
    <w:semiHidden/>
    <w:unhideWhenUsed/>
  </w:style>
  <w:style w:type="table" w:styleId="9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2" w:default="1">
    <w:name w:val="No List"/>
    <w:uiPriority w:val="99"/>
    <w:semiHidden/>
    <w:unhideWhenUsed/>
  </w:style>
  <w:style w:type="character" w:styleId="983" w:customStyle="1">
    <w:name w:val="Заголовок 2 Знак"/>
    <w:link w:val="978"/>
    <w:uiPriority w:val="9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984" w:customStyle="1">
    <w:name w:val="Заголовок 4 Знак"/>
    <w:link w:val="979"/>
    <w:uiPriority w:val="99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985">
    <w:name w:val="footnote text"/>
    <w:basedOn w:val="977"/>
    <w:link w:val="986"/>
    <w:uiPriority w:val="99"/>
    <w:semiHidden/>
  </w:style>
  <w:style w:type="character" w:styleId="986" w:customStyle="1">
    <w:name w:val="Текст сноски Знак"/>
    <w:link w:val="98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987">
    <w:name w:val="footnote reference"/>
    <w:uiPriority w:val="99"/>
    <w:semiHidden/>
    <w:rPr>
      <w:rFonts w:cs="Times New Roman"/>
      <w:vertAlign w:val="superscript"/>
    </w:rPr>
  </w:style>
  <w:style w:type="paragraph" w:styleId="988">
    <w:name w:val="List 2"/>
    <w:basedOn w:val="977"/>
    <w:uiPriority w:val="99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989">
    <w:name w:val="List"/>
    <w:basedOn w:val="977"/>
    <w:uiPriority w:val="99"/>
    <w:semiHidden/>
    <w:pPr>
      <w:contextualSpacing/>
      <w:ind w:left="283" w:hanging="283"/>
    </w:pPr>
  </w:style>
  <w:style w:type="paragraph" w:styleId="990">
    <w:name w:val="Body Text Indent"/>
    <w:basedOn w:val="977"/>
    <w:link w:val="991"/>
    <w:uiPriority w:val="99"/>
    <w:pPr>
      <w:ind w:left="283"/>
      <w:spacing w:after="120"/>
    </w:pPr>
    <w:rPr>
      <w:sz w:val="24"/>
      <w:szCs w:val="24"/>
      <w:lang w:eastAsia="ru-RU"/>
    </w:rPr>
  </w:style>
  <w:style w:type="character" w:styleId="991" w:customStyle="1">
    <w:name w:val="Основной текст с отступом Знак"/>
    <w:link w:val="990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992" w:customStyle="1">
    <w:name w:val="Обычный1"/>
    <w:qFormat/>
    <w:pPr>
      <w:ind w:firstLine="567"/>
      <w:jc w:val="both"/>
    </w:pPr>
    <w:rPr>
      <w:rFonts w:ascii="Times New Roman" w:hAnsi="Times New Roman" w:eastAsia="Times New Roman"/>
      <w:sz w:val="28"/>
      <w:lang w:eastAsia="ko-KR"/>
    </w:rPr>
  </w:style>
  <w:style w:type="paragraph" w:styleId="993">
    <w:name w:val="List Paragraph"/>
    <w:basedOn w:val="977"/>
    <w:uiPriority w:val="1"/>
    <w:qFormat/>
    <w:pPr>
      <w:contextualSpacing/>
      <w:ind w:left="720"/>
    </w:pPr>
  </w:style>
  <w:style w:type="paragraph" w:styleId="994">
    <w:name w:val="Header"/>
    <w:basedOn w:val="977"/>
    <w:link w:val="995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995" w:customStyle="1">
    <w:name w:val="Верхний колонтитул Знак"/>
    <w:link w:val="99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996">
    <w:name w:val="Footer"/>
    <w:basedOn w:val="977"/>
    <w:link w:val="997"/>
    <w:uiPriority w:val="99"/>
    <w:pPr>
      <w:tabs>
        <w:tab w:val="center" w:pos="4677" w:leader="none"/>
        <w:tab w:val="right" w:pos="9355" w:leader="none"/>
      </w:tabs>
    </w:pPr>
  </w:style>
  <w:style w:type="character" w:styleId="997" w:customStyle="1">
    <w:name w:val="Нижний колонтитул Знак"/>
    <w:link w:val="996"/>
    <w:uiPriority w:val="99"/>
    <w:rPr>
      <w:rFonts w:ascii="Times New Roman" w:hAnsi="Times New Roman" w:cs="Times New Roman"/>
      <w:sz w:val="20"/>
      <w:szCs w:val="20"/>
    </w:rPr>
  </w:style>
  <w:style w:type="character" w:styleId="998">
    <w:name w:val="Emphasis"/>
    <w:uiPriority w:val="99"/>
    <w:qFormat/>
    <w:rPr>
      <w:rFonts w:cs="Times New Roman"/>
      <w:i/>
      <w:iCs/>
    </w:rPr>
  </w:style>
  <w:style w:type="paragraph" w:styleId="999" w:customStyle="1">
    <w:name w:val="ConsPlusNormal"/>
    <w:uiPriority w:val="99"/>
    <w:pPr>
      <w:widowControl w:val="off"/>
    </w:pPr>
    <w:rPr>
      <w:rFonts w:ascii="Arial" w:hAnsi="Arial" w:eastAsia="Times New Roman" w:cs="Arial"/>
    </w:rPr>
  </w:style>
  <w:style w:type="paragraph" w:styleId="1000" w:customStyle="1">
    <w:name w:val="Default"/>
    <w:rPr>
      <w:rFonts w:ascii="Times New Roman" w:hAnsi="Times New Roman" w:eastAsia="Times New Roman"/>
      <w:color w:val="000000"/>
      <w:sz w:val="24"/>
      <w:szCs w:val="24"/>
    </w:rPr>
  </w:style>
  <w:style w:type="paragraph" w:styleId="1001" w:customStyle="1">
    <w:name w:val="msonormalcxspmiddle"/>
    <w:basedOn w:val="977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1002">
    <w:name w:val="Strong"/>
    <w:uiPriority w:val="99"/>
    <w:qFormat/>
    <w:rPr>
      <w:rFonts w:cs="Times New Roman"/>
      <w:b/>
      <w:bCs/>
    </w:rPr>
  </w:style>
  <w:style w:type="table" w:styleId="1003">
    <w:name w:val="Table Grid"/>
    <w:basedOn w:val="981"/>
    <w:uiPriority w:val="9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4" w:customStyle="1">
    <w:name w:val="c4"/>
    <w:basedOn w:val="977"/>
    <w:uiPriority w:val="9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1005" w:customStyle="1">
    <w:name w:val="c2 c5"/>
    <w:uiPriority w:val="99"/>
    <w:rPr>
      <w:rFonts w:cs="Times New Roman"/>
    </w:rPr>
  </w:style>
  <w:style w:type="character" w:styleId="1006" w:customStyle="1">
    <w:name w:val="c2"/>
    <w:rPr>
      <w:rFonts w:cs="Times New Roman"/>
    </w:rPr>
  </w:style>
  <w:style w:type="character" w:styleId="1007" w:customStyle="1">
    <w:name w:val="apple-converted-space"/>
    <w:uiPriority w:val="99"/>
    <w:rPr>
      <w:rFonts w:cs="Times New Roman"/>
    </w:rPr>
  </w:style>
  <w:style w:type="paragraph" w:styleId="1008" w:customStyle="1">
    <w:name w:val="p2"/>
    <w:basedOn w:val="977"/>
    <w:uiPriority w:val="9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1009" w:customStyle="1">
    <w:name w:val="c3"/>
    <w:basedOn w:val="977"/>
    <w:uiPriority w:val="9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1010">
    <w:name w:val="Body Text 2"/>
    <w:basedOn w:val="977"/>
    <w:link w:val="1011"/>
    <w:pPr>
      <w:spacing w:after="120" w:line="480" w:lineRule="auto"/>
    </w:pPr>
    <w:rPr>
      <w:sz w:val="24"/>
      <w:szCs w:val="24"/>
      <w:lang w:eastAsia="ru-RU"/>
    </w:rPr>
  </w:style>
  <w:style w:type="character" w:styleId="1011" w:customStyle="1">
    <w:name w:val="Основной текст 2 Знак"/>
    <w:link w:val="1010"/>
    <w:rPr>
      <w:rFonts w:ascii="Times New Roman" w:hAnsi="Times New Roman" w:eastAsia="Times New Roman"/>
      <w:sz w:val="24"/>
      <w:szCs w:val="24"/>
    </w:rPr>
  </w:style>
  <w:style w:type="paragraph" w:styleId="1012" w:customStyle="1">
    <w:name w:val="dash041e_005f0431_005f044b_005f0447_005f043d_005f044b_005f0439"/>
    <w:basedOn w:val="977"/>
    <w:rPr>
      <w:sz w:val="24"/>
      <w:szCs w:val="24"/>
      <w:lang w:eastAsia="ru-RU"/>
    </w:rPr>
  </w:style>
  <w:style w:type="paragraph" w:styleId="1013">
    <w:name w:val="Subtitle"/>
    <w:basedOn w:val="977"/>
    <w:next w:val="1015"/>
    <w:link w:val="1014"/>
    <w:qFormat/>
    <w:pPr>
      <w:jc w:val="center"/>
      <w:spacing w:line="360" w:lineRule="auto"/>
    </w:pPr>
    <w:rPr>
      <w:b/>
      <w:sz w:val="24"/>
      <w:lang w:eastAsia="ar-SA"/>
    </w:rPr>
  </w:style>
  <w:style w:type="character" w:styleId="1014" w:customStyle="1">
    <w:name w:val="Подзаголовок Знак"/>
    <w:link w:val="1013"/>
    <w:rPr>
      <w:rFonts w:ascii="Times New Roman" w:hAnsi="Times New Roman" w:eastAsia="Times New Roman"/>
      <w:b/>
      <w:sz w:val="24"/>
      <w:lang w:eastAsia="ar-SA"/>
    </w:rPr>
  </w:style>
  <w:style w:type="paragraph" w:styleId="1015">
    <w:name w:val="Body Text"/>
    <w:basedOn w:val="977"/>
    <w:link w:val="1016"/>
    <w:uiPriority w:val="99"/>
    <w:unhideWhenUsed/>
    <w:pPr>
      <w:spacing w:after="120"/>
    </w:pPr>
  </w:style>
  <w:style w:type="character" w:styleId="1016" w:customStyle="1">
    <w:name w:val="Основной текст Знак"/>
    <w:link w:val="1015"/>
    <w:uiPriority w:val="99"/>
    <w:rPr>
      <w:rFonts w:ascii="Times New Roman" w:hAnsi="Times New Roman" w:eastAsia="Times New Roman"/>
      <w:lang w:eastAsia="en-US"/>
    </w:rPr>
  </w:style>
  <w:style w:type="paragraph" w:styleId="1017">
    <w:name w:val="Normal (Web)"/>
    <w:basedOn w:val="977"/>
    <w:uiPriority w:val="99"/>
    <w:unhideWhenUsed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1018" w:customStyle="1">
    <w:name w:val="c0"/>
    <w:basedOn w:val="97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1019" w:customStyle="1">
    <w:name w:val="western"/>
    <w:basedOn w:val="977"/>
    <w:pPr>
      <w:spacing w:before="100" w:beforeAutospacing="1" w:after="100" w:afterAutospacing="1"/>
    </w:pPr>
    <w:rPr>
      <w:sz w:val="24"/>
      <w:szCs w:val="24"/>
      <w:lang w:eastAsia="ru-RU"/>
    </w:rPr>
  </w:style>
  <w:style w:type="numbering" w:styleId="1020" w:customStyle="1">
    <w:name w:val="Нет списка1"/>
    <w:next w:val="982"/>
    <w:uiPriority w:val="99"/>
    <w:semiHidden/>
    <w:unhideWhenUsed/>
  </w:style>
  <w:style w:type="character" w:styleId="1021">
    <w:name w:val="Hyperlink"/>
    <w:uiPriority w:val="99"/>
    <w:unhideWhenUsed/>
    <w:rPr>
      <w:color w:val="0000ff"/>
      <w:u w:val="single"/>
    </w:rPr>
  </w:style>
  <w:style w:type="paragraph" w:styleId="1022" w:customStyle="1">
    <w:name w:val="Стиль"/>
    <w:pPr>
      <w:widowControl w:val="off"/>
    </w:pPr>
    <w:rPr>
      <w:rFonts w:ascii="Times New Roman" w:hAnsi="Times New Roman" w:eastAsia="Times New Roman"/>
      <w:sz w:val="24"/>
      <w:szCs w:val="24"/>
    </w:rPr>
  </w:style>
  <w:style w:type="paragraph" w:styleId="1023" w:customStyle="1">
    <w:name w:val="c10"/>
    <w:basedOn w:val="97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1024">
    <w:name w:val="Balloon Text"/>
    <w:basedOn w:val="977"/>
    <w:link w:val="10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25" w:customStyle="1">
    <w:name w:val="Текст выноски Знак"/>
    <w:basedOn w:val="980"/>
    <w:link w:val="1024"/>
    <w:uiPriority w:val="99"/>
    <w:semiHidden/>
    <w:rPr>
      <w:rFonts w:ascii="Segoe UI" w:hAnsi="Segoe UI" w:eastAsia="Times New Roman" w:cs="Segoe UI"/>
      <w:sz w:val="18"/>
      <w:szCs w:val="18"/>
      <w:lang w:eastAsia="en-US"/>
    </w:rPr>
  </w:style>
  <w:style w:type="character" w:styleId="1026" w:customStyle="1">
    <w:name w:val="fontstyle01"/>
    <w:basedOn w:val="980"/>
    <w:rPr>
      <w:rFonts w:hint="default" w:ascii="OfficinaSansBookC" w:hAnsi="OfficinaSansBookC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346-35C8-4CC5-8D1E-0D7D270C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13</cp:revision>
  <dcterms:created xsi:type="dcterms:W3CDTF">2022-09-09T02:04:00Z</dcterms:created>
  <dcterms:modified xsi:type="dcterms:W3CDTF">2025-05-05T04:51:43Z</dcterms:modified>
</cp:coreProperties>
</file>