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 «Вологодский аграрно-экономический колледж»</w:t>
      </w: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Методические указания </w:t>
      </w: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выполнению </w:t>
      </w: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внеаудиторной самостоятельной работы  </w:t>
      </w: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E05EB" w:rsidRDefault="00E93AF5">
      <w:pPr>
        <w:pStyle w:val="Heading1"/>
        <w:spacing w:before="0"/>
        <w:jc w:val="center"/>
      </w:pPr>
      <w:r>
        <w:rPr>
          <w:rFonts w:ascii="Times New Roman" w:hAnsi="Times New Roman"/>
          <w:b w:val="0"/>
          <w:bCs w:val="0"/>
          <w:color w:val="111111"/>
        </w:rPr>
        <w:t xml:space="preserve">«ПМ.04 Документальное оформление и сопровождение страховых </w:t>
      </w:r>
      <w:r>
        <w:rPr>
          <w:rFonts w:ascii="Times New Roman" w:hAnsi="Times New Roman"/>
          <w:b w:val="0"/>
          <w:bCs w:val="0"/>
          <w:color w:val="111111"/>
        </w:rPr>
        <w:t>случаев»</w:t>
      </w:r>
    </w:p>
    <w:p w:rsidR="00AE05EB" w:rsidRDefault="00AE05EB">
      <w:pPr>
        <w:spacing w:after="0" w:line="240" w:lineRule="auto"/>
        <w:jc w:val="center"/>
        <w:rPr>
          <w:rFonts w:eastAsia="Times New Roman" w:cs="Times New Roman"/>
          <w:sz w:val="28"/>
          <w:szCs w:val="28"/>
        </w:rPr>
      </w:pPr>
    </w:p>
    <w:p w:rsidR="00AE05EB" w:rsidRDefault="00E93AF5">
      <w:pPr>
        <w:spacing w:after="0" w:line="240" w:lineRule="auto"/>
        <w:jc w:val="center"/>
        <w:rPr>
          <w:rFonts w:ascii="Times New Roman" w:hAnsi="Times New Roman"/>
          <w:color w:val="111111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по специальности  38.02.02 Страховое дело (по отраслям)</w:t>
      </w:r>
    </w:p>
    <w:p w:rsidR="00AE05EB" w:rsidRDefault="00AE0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AE05EB" w:rsidRDefault="00E93A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квалификация «Специалист страхового дела»</w:t>
      </w: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Вологда,</w:t>
      </w:r>
    </w:p>
    <w:p w:rsidR="00AE05EB" w:rsidRDefault="00E93A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240" w:lineRule="auto"/>
        <w:jc w:val="center"/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E93AF5" w:rsidTr="00E93AF5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3AF5" w:rsidRDefault="00E93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РАССМОТРЕНО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Протокол №  10  от 16.05.2024 г.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Председатель МК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4"/>
              </w:rPr>
              <w:t>_____________    О. Б. Литвинова</w:t>
            </w:r>
          </w:p>
          <w:p w:rsidR="00E93AF5" w:rsidRDefault="00E93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AF5" w:rsidRDefault="00E93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ОДОБРЕНО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Протокол № 4  от 06.06.2024 г.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 НМС </w:t>
            </w: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E93AF5" w:rsidRDefault="00E93AF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</w:t>
            </w:r>
          </w:p>
          <w:p w:rsidR="00E93AF5" w:rsidRDefault="00E93AF5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Е. В. Вихарева</w:t>
            </w:r>
          </w:p>
        </w:tc>
      </w:tr>
    </w:tbl>
    <w:p w:rsidR="00AE05EB" w:rsidRDefault="00AE05EB">
      <w:pPr>
        <w:rPr>
          <w:rFonts w:ascii="Times New Roman" w:hAnsi="Times New Roman" w:cs="Times New Roman"/>
        </w:rPr>
      </w:pPr>
    </w:p>
    <w:p w:rsidR="00AE05EB" w:rsidRDefault="00AE05EB">
      <w:pPr>
        <w:rPr>
          <w:rFonts w:ascii="Times New Roman" w:hAnsi="Times New Roman" w:cs="Times New Roman"/>
        </w:rPr>
      </w:pPr>
    </w:p>
    <w:p w:rsidR="00AE05EB" w:rsidRDefault="00AE05EB">
      <w:pPr>
        <w:rPr>
          <w:rFonts w:ascii="Times New Roman" w:hAnsi="Times New Roman" w:cs="Times New Roman"/>
        </w:rPr>
      </w:pPr>
    </w:p>
    <w:p w:rsidR="00AE05EB" w:rsidRDefault="00AE05EB">
      <w:pPr>
        <w:rPr>
          <w:rFonts w:ascii="Times New Roman" w:hAnsi="Times New Roman" w:cs="Times New Roman"/>
        </w:rPr>
      </w:pPr>
    </w:p>
    <w:p w:rsidR="00AE05EB" w:rsidRDefault="00E93AF5">
      <w:pPr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Автор:  Лазник М.С.</w:t>
      </w: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E93AF5">
      <w:pPr>
        <w:pStyle w:val="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Методические указания предназначены для обучающихся специальности 38.02.02 </w:t>
      </w:r>
      <w:r>
        <w:rPr>
          <w:rFonts w:ascii="Times New Roman" w:hAnsi="Times New Roman" w:cs="Times New Roman"/>
        </w:rPr>
        <w:t>Страховое дело (по отраслям)  и направлены на оказание практической помощи при выполнении внеаудиторной самостоятельной работы по «ПМ 01 Заключение и сопровождение договоров страхования»</w:t>
      </w:r>
    </w:p>
    <w:p w:rsidR="00AE05EB" w:rsidRDefault="00AE05E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05EB" w:rsidRDefault="00AE05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5EB" w:rsidRDefault="00AE05EB"/>
    <w:p w:rsidR="00AE05EB" w:rsidRDefault="00AE05EB"/>
    <w:p w:rsidR="00AE05EB" w:rsidRDefault="00E93AF5">
      <w:r>
        <w:br w:type="page"/>
      </w:r>
    </w:p>
    <w:p w:rsidR="00AE05EB" w:rsidRDefault="00E93A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610154288"/>
        <w:docPartObj>
          <w:docPartGallery w:val="Table of Contents"/>
          <w:docPartUnique/>
        </w:docPartObj>
      </w:sdtPr>
      <w:sdtContent>
        <w:p w:rsidR="00AE05EB" w:rsidRDefault="00AE05EB">
          <w:pPr>
            <w:pStyle w:val="af4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b w:val="0"/>
              <w:highlight w:val="yellow"/>
            </w:rPr>
          </w:pPr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AE05EB">
            <w:fldChar w:fldCharType="begin"/>
          </w:r>
          <w:r w:rsidR="00E93AF5">
            <w:rPr>
              <w:rFonts w:ascii="Times New Roman" w:hAnsi="Times New Roman" w:cs="Times New Roman"/>
              <w:webHidden/>
              <w:sz w:val="28"/>
              <w:szCs w:val="28"/>
            </w:rPr>
            <w:instrText>TOC \z \o "1-3" \u \h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8819572">
            <w:r w:rsidR="00E93AF5">
              <w:rPr>
                <w:rFonts w:ascii="Times New Roman" w:hAnsi="Times New Roman" w:cs="Times New Roman"/>
                <w:webHidden/>
                <w:sz w:val="28"/>
                <w:szCs w:val="28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 w:rsidR="00E93AF5">
              <w:rPr>
                <w:webHidden/>
              </w:rPr>
              <w:instrText>PAGEREF _Toc188819572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3">
            <w:r w:rsidR="00E93AF5">
              <w:rPr>
                <w:rFonts w:ascii="Times New Roman" w:hAnsi="Times New Roman" w:cs="Times New Roman"/>
                <w:webHidden/>
                <w:sz w:val="28"/>
                <w:szCs w:val="28"/>
              </w:rPr>
              <w:t>Самостоятельные работы обучающихся по</w:t>
            </w:r>
            <w:r>
              <w:rPr>
                <w:webHidden/>
              </w:rPr>
              <w:fldChar w:fldCharType="begin"/>
            </w:r>
            <w:r w:rsidR="00E93AF5">
              <w:rPr>
                <w:webHidden/>
              </w:rPr>
              <w:instrText>PAGEREF _Toc188819573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4">
            <w:r w:rsidR="00E93AF5">
              <w:rPr>
                <w:rFonts w:ascii="Times New Roman" w:hAnsi="Times New Roman" w:cs="Times New Roman"/>
                <w:webHidden/>
                <w:sz w:val="28"/>
                <w:szCs w:val="28"/>
              </w:rPr>
              <w:t>МДК 0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>4.01 «</w:t>
            </w:r>
            <w:r w:rsidR="00E93A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Правовое регулирование страховых случае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webHidden/>
              </w:rPr>
              <w:fldChar w:fldCharType="begin"/>
            </w:r>
            <w:r w:rsidR="00E93AF5">
              <w:rPr>
                <w:webHidden/>
              </w:rPr>
              <w:instrText>PAGEREF _Toc188819574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5">
            <w:r w:rsidR="00E93AF5">
              <w:rPr>
                <w:rFonts w:ascii="Times New Roman" w:hAnsi="Times New Roman" w:cs="Times New Roman"/>
                <w:webHidden/>
                <w:sz w:val="28"/>
                <w:szCs w:val="28"/>
              </w:rPr>
              <w:t>МДК 0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>4.02 «О</w:t>
            </w:r>
            <w:r w:rsidR="00E93AF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формление и сопровождение страховых случаев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webHidden/>
              </w:rPr>
              <w:fldChar w:fldCharType="begin"/>
            </w:r>
            <w:r w:rsidR="00E93AF5">
              <w:rPr>
                <w:webHidden/>
              </w:rPr>
              <w:instrText>PAGEREF _Toc188819575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6">
            <w:r w:rsidR="00E93AF5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Общие требования к оформлению отчетов по внеаудиторной самостоятельной работе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hyperlink>
          <w:r w:rsidR="00E93AF5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7">
            <w:r w:rsidR="00E93AF5">
              <w:rPr>
                <w:rFonts w:ascii="Times New Roman" w:hAnsi="Times New Roman" w:cs="Times New Roman"/>
                <w:b/>
                <w:webHidden/>
                <w:sz w:val="28"/>
                <w:szCs w:val="28"/>
              </w:rPr>
              <w:t>Критерии оценивания внеаудиторной самостоят</w:t>
            </w:r>
            <w:r w:rsidR="00E93AF5">
              <w:rPr>
                <w:rFonts w:ascii="Times New Roman" w:hAnsi="Times New Roman" w:cs="Times New Roman"/>
                <w:b/>
                <w:webHidden/>
                <w:sz w:val="28"/>
                <w:szCs w:val="28"/>
              </w:rPr>
              <w:t>ельной работы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</w:hyperlink>
          <w:r w:rsidR="00E93AF5">
            <w:rPr>
              <w:rFonts w:ascii="Times New Roman" w:hAnsi="Times New Roman" w:cs="Times New Roman"/>
              <w:sz w:val="28"/>
              <w:szCs w:val="28"/>
            </w:rPr>
            <w:t>7</w:t>
          </w:r>
        </w:p>
        <w:p w:rsidR="00AE05EB" w:rsidRDefault="00AE05EB">
          <w:pPr>
            <w:pStyle w:val="TOC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88819578">
            <w:r w:rsidR="00E93AF5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Список литературы для выполнения внеаудиторной самостоятельной работы</w:t>
            </w:r>
            <w:r w:rsidR="00E93AF5">
              <w:rPr>
                <w:rFonts w:ascii="Times New Roman" w:hAnsi="Times New Roman" w:cs="Times New Roman"/>
                <w:sz w:val="28"/>
                <w:szCs w:val="28"/>
              </w:rPr>
              <w:tab/>
              <w:t>2</w:t>
            </w:r>
          </w:hyperlink>
          <w:r w:rsidR="00E93AF5">
            <w:rPr>
              <w:rFonts w:ascii="Times New Roman" w:hAnsi="Times New Roman" w:cs="Times New Roman"/>
              <w:sz w:val="28"/>
              <w:szCs w:val="28"/>
            </w:rPr>
            <w:t>0</w: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AE05EB" w:rsidRDefault="00AE05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E05EB" w:rsidRDefault="00E93AF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br w:type="page"/>
      </w:r>
    </w:p>
    <w:p w:rsidR="00AE05EB" w:rsidRDefault="00E93AF5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188819572"/>
      <w:r>
        <w:rPr>
          <w:rFonts w:ascii="Times New Roman" w:hAnsi="Times New Roman"/>
          <w:color w:val="auto"/>
        </w:rPr>
        <w:lastRenderedPageBreak/>
        <w:t>Пояснительная записка</w:t>
      </w:r>
      <w:bookmarkEnd w:id="0"/>
    </w:p>
    <w:p w:rsidR="00AE05EB" w:rsidRDefault="00AE05EB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Внеаудиторные самостоятельные работы по МДК учебного плана являются важным этапом обучения, способствующим формированию навыков самостоятельного научного и практического подхода к освоению учебного материала. 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работа обучающихся проводится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целью:</w:t>
      </w:r>
    </w:p>
    <w:p w:rsidR="00AE05EB" w:rsidRDefault="00E93AF5">
      <w:pPr>
        <w:pStyle w:val="af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обобщения, систематизации, закрепления, углубления и расширения полученных знаний и умений;</w:t>
      </w:r>
    </w:p>
    <w:p w:rsidR="00AE05EB" w:rsidRDefault="00E93AF5">
      <w:pPr>
        <w:pStyle w:val="af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</w:t>
      </w:r>
      <w:r>
        <w:rPr>
          <w:sz w:val="28"/>
          <w:szCs w:val="28"/>
        </w:rPr>
        <w:t>роста;</w:t>
      </w:r>
    </w:p>
    <w:p w:rsidR="00AE05EB" w:rsidRDefault="00E93AF5">
      <w:pPr>
        <w:pStyle w:val="af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AE05EB" w:rsidRDefault="00E93AF5">
      <w:pPr>
        <w:pStyle w:val="af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самостоятельности профессионального мышления, способности к профессиональному личностному разви</w:t>
      </w:r>
      <w:r>
        <w:rPr>
          <w:sz w:val="28"/>
          <w:szCs w:val="28"/>
        </w:rPr>
        <w:t>тию, самообразованию и самореализации;</w:t>
      </w:r>
    </w:p>
    <w:p w:rsidR="00AE05EB" w:rsidRDefault="00E93AF5">
      <w:pPr>
        <w:pStyle w:val="af0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-формирования умений использования информационнно-коммуникационных технологий в профессиональной деятельности.</w:t>
      </w:r>
    </w:p>
    <w:p w:rsidR="00AE05EB" w:rsidRDefault="00E93AF5">
      <w:pPr>
        <w:pStyle w:val="2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>Выполнение внеаудиторных самостоятельных работ регламентируется учебным планом специальности 38.02.02 Стра</w:t>
      </w:r>
      <w:r>
        <w:rPr>
          <w:rFonts w:ascii="Times New Roman" w:eastAsia="Times New Roman" w:hAnsi="Times New Roman"/>
          <w:lang w:eastAsia="ru-RU"/>
        </w:rPr>
        <w:t xml:space="preserve">ховое дело (по отраслям) и составляет по </w:t>
      </w:r>
      <w:r>
        <w:rPr>
          <w:rFonts w:ascii="Times New Roman" w:eastAsia="Times New Roman" w:hAnsi="Times New Roman" w:cs="Times New Roman"/>
          <w:color w:val="111111"/>
          <w:lang w:eastAsia="ru-RU"/>
        </w:rPr>
        <w:t>«ПМ.04 Документальное оформление и сопровождение страховых случаев»</w:t>
      </w:r>
      <w:r>
        <w:rPr>
          <w:rFonts w:ascii="Times New Roman" w:eastAsia="Times New Roman" w:hAnsi="Times New Roman"/>
          <w:lang w:eastAsia="ru-RU"/>
        </w:rPr>
        <w:t>– 20 часов.</w:t>
      </w:r>
    </w:p>
    <w:p w:rsidR="00AE05EB" w:rsidRDefault="00E93AF5">
      <w:pPr>
        <w:pStyle w:val="20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ru-RU"/>
        </w:rPr>
        <w:t xml:space="preserve">Внеаудиторные самостоятельные работы выполняется в течение изучения </w:t>
      </w:r>
      <w:r>
        <w:rPr>
          <w:rFonts w:ascii="Times New Roman" w:eastAsia="Times New Roman" w:hAnsi="Times New Roman" w:cs="Times New Roman"/>
          <w:bCs/>
          <w:lang w:eastAsia="ru-RU"/>
        </w:rPr>
        <w:t>МДК 04.01 Правовое регулирование страховых случаев</w:t>
      </w:r>
      <w:r>
        <w:rPr>
          <w:rFonts w:ascii="Times New Roman" w:hAnsi="Times New Roman"/>
          <w:bCs/>
        </w:rPr>
        <w:t xml:space="preserve">, </w:t>
      </w:r>
      <w:r>
        <w:rPr>
          <w:rFonts w:ascii="Times New Roman" w:eastAsia="Times New Roman" w:hAnsi="Times New Roman" w:cs="Times New Roman"/>
          <w:bCs/>
          <w:lang w:eastAsia="ru-RU"/>
        </w:rPr>
        <w:t>МДК 04.02 Оформл</w:t>
      </w:r>
      <w:r>
        <w:rPr>
          <w:rFonts w:ascii="Times New Roman" w:eastAsia="Times New Roman" w:hAnsi="Times New Roman" w:cs="Times New Roman"/>
          <w:bCs/>
          <w:lang w:eastAsia="ru-RU"/>
        </w:rPr>
        <w:t>ение и сопровождение страховых случаев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Пособие содержит методические указания по выполнению внеаудиторной самостоятельной работе, в процессе которых обучающиеся должны закрепить теоретические знания и приобрести умения необходимые для решения конкретных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дач по сопровождению договоров страхования.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заданий, применяемых для внеаудиторной самостоятельной работы:</w:t>
      </w:r>
    </w:p>
    <w:p w:rsidR="00AE05EB" w:rsidRDefault="00E93AF5">
      <w:pPr>
        <w:pStyle w:val="af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овладения знаниями (использование компьютерной техники и Интернета)</w:t>
      </w:r>
    </w:p>
    <w:p w:rsidR="00AE05EB" w:rsidRDefault="00E93AF5">
      <w:pPr>
        <w:pStyle w:val="af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закрепления и систематизации знаний (составление таблиц для системат</w:t>
      </w:r>
      <w:r>
        <w:rPr>
          <w:sz w:val="28"/>
          <w:szCs w:val="28"/>
        </w:rPr>
        <w:t>изации учебного материала, аналитическая обработка)</w:t>
      </w:r>
    </w:p>
    <w:p w:rsidR="00AE05EB" w:rsidRDefault="00E93AF5">
      <w:pPr>
        <w:pStyle w:val="af0"/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формирования умений (составление схем).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результатов внеаудиторной самостоятельной работы проходит в письменной или устной формах, с представлением продукта творческой деятельности обучающихся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Результативность внеаудиторной самостоятельной работы обучающихся оценивается путем проверки видов работ с подведением итога в течение семестра.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Критериями оценки результатов внеаудиторной самостоятельной работы  являются:</w:t>
      </w:r>
    </w:p>
    <w:p w:rsidR="00AE05EB" w:rsidRDefault="00E93AF5">
      <w:pPr>
        <w:pStyle w:val="af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освоения  учебного </w:t>
      </w:r>
      <w:r>
        <w:rPr>
          <w:sz w:val="28"/>
          <w:szCs w:val="28"/>
        </w:rPr>
        <w:t>материала;</w:t>
      </w:r>
    </w:p>
    <w:p w:rsidR="00AE05EB" w:rsidRDefault="00E93AF5">
      <w:pPr>
        <w:pStyle w:val="af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уровень сформированности умений обучающихся использовать теоретические знания при выполнении практических задач;</w:t>
      </w:r>
    </w:p>
    <w:p w:rsidR="00AE05EB" w:rsidRDefault="00E93AF5">
      <w:pPr>
        <w:pStyle w:val="af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уровень сформированности умений обучающихся активно использовать электронные образовательных ресурсы, находить требующую информацию,</w:t>
      </w:r>
      <w:r>
        <w:rPr>
          <w:sz w:val="28"/>
          <w:szCs w:val="28"/>
        </w:rPr>
        <w:t xml:space="preserve"> изучать ее и применять на практике;</w:t>
      </w:r>
    </w:p>
    <w:p w:rsidR="00AE05EB" w:rsidRDefault="00E93AF5">
      <w:pPr>
        <w:pStyle w:val="af0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уровень сформированности общих и профессиональных компетенций, личностных результатов.</w:t>
      </w:r>
    </w:p>
    <w:p w:rsidR="00AE05EB" w:rsidRDefault="00E93AF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AE05EB">
          <w:footerReference w:type="default" r:id="rId10"/>
          <w:pgSz w:w="11906" w:h="16838"/>
          <w:pgMar w:top="720" w:right="720" w:bottom="766" w:left="720" w:header="0" w:footer="709" w:gutter="0"/>
          <w:cols w:space="720"/>
          <w:formProt w:val="0"/>
          <w:titlePg/>
          <w:docGrid w:linePitch="360" w:charSpace="8192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заданий соответствует требованиям рабочей программы по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ПМ.04 Документальное оформление и сопровождение страховых случаев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 Методические указания предназначены для обучающихся специальности 38.02.02 Страховое дело (по отраслям).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AE05EB" w:rsidRDefault="00E93AF5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" w:name="_Toc188819573"/>
      <w:r>
        <w:rPr>
          <w:rFonts w:ascii="Times New Roman" w:hAnsi="Times New Roman"/>
          <w:color w:val="auto"/>
        </w:rPr>
        <w:lastRenderedPageBreak/>
        <w:t>Самостоятельны</w:t>
      </w:r>
      <w:r>
        <w:rPr>
          <w:rFonts w:ascii="Times New Roman" w:hAnsi="Times New Roman"/>
          <w:color w:val="auto"/>
        </w:rPr>
        <w:t>е работы обучающихся по</w:t>
      </w:r>
      <w:bookmarkEnd w:id="1"/>
    </w:p>
    <w:p w:rsidR="00AE05EB" w:rsidRDefault="00E93AF5">
      <w:pPr>
        <w:pStyle w:val="20"/>
        <w:spacing w:line="240" w:lineRule="auto"/>
        <w:ind w:firstLine="709"/>
        <w:jc w:val="center"/>
        <w:rPr>
          <w:rFonts w:ascii="Times New Roman" w:hAnsi="Times New Roman"/>
          <w:b/>
          <w:bCs/>
        </w:rPr>
      </w:pPr>
      <w:bookmarkStart w:id="2" w:name="_Toc188819574"/>
      <w:r>
        <w:rPr>
          <w:rFonts w:ascii="Times New Roman" w:eastAsia="Times New Roman" w:hAnsi="Times New Roman" w:cs="Times New Roman"/>
          <w:b/>
          <w:bCs/>
          <w:lang w:eastAsia="ru-RU"/>
        </w:rPr>
        <w:t>МДК 04.01 Правовое регулирование страховых случае</w:t>
      </w:r>
      <w:bookmarkEnd w:id="2"/>
    </w:p>
    <w:p w:rsidR="00AE05EB" w:rsidRDefault="00E93AF5">
      <w:pPr>
        <w:pStyle w:val="20"/>
        <w:spacing w:line="240" w:lineRule="auto"/>
        <w:ind w:firstLine="709"/>
        <w:jc w:val="center"/>
        <w:rPr>
          <w:rFonts w:ascii="Times New Roman" w:hAnsi="Times New Roman"/>
          <w:b/>
          <w:bCs/>
        </w:rPr>
      </w:pPr>
      <w:bookmarkStart w:id="3" w:name="_Toc188819575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МДК 04.02 Оформление и сопровождение страховых случаев </w:t>
      </w:r>
      <w:bookmarkEnd w:id="3"/>
    </w:p>
    <w:tbl>
      <w:tblPr>
        <w:tblStyle w:val="af8"/>
        <w:tblW w:w="15325" w:type="dxa"/>
        <w:tblLook w:val="04A0"/>
      </w:tblPr>
      <w:tblGrid>
        <w:gridCol w:w="4939"/>
        <w:gridCol w:w="889"/>
        <w:gridCol w:w="3034"/>
        <w:gridCol w:w="4313"/>
        <w:gridCol w:w="2150"/>
      </w:tblGrid>
      <w:tr w:rsidR="00AE05EB">
        <w:trPr>
          <w:tblHeader/>
        </w:trPr>
        <w:tc>
          <w:tcPr>
            <w:tcW w:w="4939" w:type="dxa"/>
            <w:shd w:val="clear" w:color="auto" w:fill="auto"/>
            <w:vAlign w:val="center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самостоятельной работы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Кол. часов</w:t>
            </w:r>
          </w:p>
        </w:tc>
        <w:tc>
          <w:tcPr>
            <w:tcW w:w="3034" w:type="dxa"/>
            <w:shd w:val="clear" w:color="auto" w:fill="auto"/>
            <w:vAlign w:val="center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4313" w:type="dxa"/>
            <w:shd w:val="clear" w:color="auto" w:fill="auto"/>
            <w:vAlign w:val="center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2150" w:type="dxa"/>
            <w:shd w:val="clear" w:color="auto" w:fill="auto"/>
            <w:vAlign w:val="center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AE05EB">
        <w:trPr>
          <w:trHeight w:val="302"/>
        </w:trPr>
        <w:tc>
          <w:tcPr>
            <w:tcW w:w="15325" w:type="dxa"/>
            <w:gridSpan w:val="5"/>
            <w:shd w:val="clear" w:color="auto" w:fill="auto"/>
          </w:tcPr>
          <w:p w:rsidR="00AE05EB" w:rsidRDefault="00E93AF5">
            <w:pPr>
              <w:pStyle w:val="20"/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МДК 04.01 Правовое регулирование страховых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случае</w:t>
            </w:r>
          </w:p>
        </w:tc>
      </w:tr>
      <w:tr w:rsidR="00AE05EB">
        <w:trPr>
          <w:trHeight w:val="608"/>
        </w:trPr>
        <w:tc>
          <w:tcPr>
            <w:tcW w:w="4939" w:type="dxa"/>
            <w:shd w:val="clear" w:color="auto" w:fill="auto"/>
          </w:tcPr>
          <w:p w:rsidR="00AE05EB" w:rsidRDefault="00E93AF5">
            <w:pPr>
              <w:tabs>
                <w:tab w:val="left" w:pos="285"/>
                <w:tab w:val="left" w:pos="5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Составить схему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Документооборот страховой организации»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AE05EB" w:rsidRDefault="00E93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Заполнение таблицы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«Страховые споры и способы их урегулирования»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контроль в виде  фронтального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опроса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AE05EB" w:rsidRDefault="00E93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письменному опросу по Разделу 1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tabs>
                <w:tab w:val="left" w:pos="285"/>
                <w:tab w:val="left" w:pos="55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Оформление презентации на одну из предложенных тем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презентации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ФЗ «Об организации страхового дела», ГК РФ, 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Консультант,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письменному опросу по Разделу 2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AE05EB">
        <w:tc>
          <w:tcPr>
            <w:tcW w:w="15325" w:type="dxa"/>
            <w:gridSpan w:val="5"/>
            <w:shd w:val="clear" w:color="auto" w:fill="auto"/>
          </w:tcPr>
          <w:p w:rsidR="00AE05EB" w:rsidRDefault="00E93AF5">
            <w:pPr>
              <w:pStyle w:val="20"/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МДК 04.02 Оформление и сопровождение страховых случаев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действий при осмотре специалистами пострадавших объектов.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лекции</w:t>
            </w:r>
          </w:p>
          <w:p w:rsidR="00AE05EB" w:rsidRDefault="00E93AF5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рхипов, А. П., Оформление и сопровождение страхового случая (оценка страхового ущерба, урегулирование убытков): учебник / А. П. Архипов. — Москва: КноРус, 2023. — 270 с. — ISBN 978-5-406-11079-9. — URL: </w:t>
            </w:r>
            <w:hyperlink r:id="rId11"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  <w:lang w:eastAsia="ru-RU"/>
                </w:rPr>
                <w:t>https://</w:t>
              </w:r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  <w:lang w:eastAsia="ru-RU"/>
                </w:rPr>
                <w:t>book.ru/book/947720</w:t>
              </w:r>
            </w:hyperlink>
          </w:p>
          <w:p w:rsidR="00AE05EB" w:rsidRDefault="00AE05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sz w:val="24"/>
                <w:szCs w:val="24"/>
              </w:rPr>
              <w:t>Подготовка к письменному опросу по Разделу 1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AE05EB">
        <w:trPr>
          <w:trHeight w:val="652"/>
        </w:trPr>
        <w:tc>
          <w:tcPr>
            <w:tcW w:w="4939" w:type="dxa"/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Выполнение заданий на тему: Расчет и 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порядок  осуществления страховой выплат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контроль в форме решения проблемно-познавательных задач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Архипов, А. П., Оформление и сопровождение страхового случая (оценка страхового ущерба, урегулирование убытков): учебник / А. П. Архипов. — Москва: КноРус, 2023. — 270 с. — ISBN 978-5-406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-11079-9. — URL: </w:t>
            </w:r>
            <w:hyperlink r:id="rId12">
              <w:r>
                <w:rPr>
                  <w:rFonts w:ascii="Times New Roman" w:eastAsia="Times New Roman" w:hAnsi="Times New Roman" w:cs="Times New Roman"/>
                  <w:sz w:val="24"/>
                  <w:szCs w:val="24"/>
                  <w:highlight w:val="white"/>
                  <w:lang w:eastAsia="ru-RU"/>
                </w:rPr>
                <w:t>https://book.ru/book/947720</w:t>
              </w:r>
            </w:hyperlink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AE05EB" w:rsidRDefault="00E93A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AE05EB">
        <w:trPr>
          <w:trHeight w:val="664"/>
        </w:trPr>
        <w:tc>
          <w:tcPr>
            <w:tcW w:w="4939" w:type="dxa"/>
            <w:shd w:val="clear" w:color="auto" w:fill="auto"/>
          </w:tcPr>
          <w:p w:rsidR="00AE05EB" w:rsidRDefault="00E93AF5">
            <w:pPr>
              <w:widowControl w:val="0"/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письменному опросу по Разделу 2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Материалы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лекций</w:t>
            </w: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экзамену 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4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4313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AE05EB" w:rsidRDefault="00AE05EB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2150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 контроль</w:t>
            </w:r>
          </w:p>
        </w:tc>
      </w:tr>
      <w:tr w:rsidR="00AE05EB">
        <w:tc>
          <w:tcPr>
            <w:tcW w:w="493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89" w:type="dxa"/>
            <w:shd w:val="clear" w:color="auto" w:fill="auto"/>
          </w:tcPr>
          <w:p w:rsidR="00AE05EB" w:rsidRDefault="00E93AF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34" w:type="dxa"/>
            <w:shd w:val="clear" w:color="auto" w:fill="auto"/>
          </w:tcPr>
          <w:p w:rsidR="00AE05EB" w:rsidRDefault="00AE0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shd w:val="clear" w:color="auto" w:fill="auto"/>
          </w:tcPr>
          <w:p w:rsidR="00AE05EB" w:rsidRDefault="00AE0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shd w:val="clear" w:color="auto" w:fill="auto"/>
          </w:tcPr>
          <w:p w:rsidR="00AE05EB" w:rsidRDefault="00AE05EB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5EB" w:rsidRDefault="00AE05EB">
      <w:pPr>
        <w:sectPr w:rsidR="00AE05EB">
          <w:footerReference w:type="default" r:id="rId13"/>
          <w:pgSz w:w="16838" w:h="11906" w:orient="landscape"/>
          <w:pgMar w:top="720" w:right="720" w:bottom="766" w:left="720" w:header="0" w:footer="709" w:gutter="0"/>
          <w:cols w:space="720"/>
          <w:formProt w:val="0"/>
          <w:docGrid w:linePitch="360" w:charSpace="8192"/>
        </w:sectPr>
      </w:pPr>
    </w:p>
    <w:p w:rsidR="00AE05EB" w:rsidRDefault="00E93AF5">
      <w:pPr>
        <w:pStyle w:val="Heading1"/>
        <w:spacing w:before="0" w:line="240" w:lineRule="auto"/>
        <w:jc w:val="center"/>
        <w:rPr>
          <w:rFonts w:ascii="Times New Roman" w:eastAsia="Times New Roman" w:hAnsi="Times New Roman"/>
          <w:color w:val="auto"/>
          <w:lang w:eastAsia="ru-RU"/>
        </w:rPr>
      </w:pPr>
      <w:bookmarkStart w:id="4" w:name="_Toc188819576"/>
      <w:r>
        <w:rPr>
          <w:rFonts w:ascii="Times New Roman" w:eastAsia="Times New Roman" w:hAnsi="Times New Roman"/>
          <w:color w:val="auto"/>
          <w:lang w:eastAsia="ru-RU"/>
        </w:rPr>
        <w:lastRenderedPageBreak/>
        <w:t xml:space="preserve">Общие требования к оформлению отчетов по </w:t>
      </w:r>
      <w:r>
        <w:rPr>
          <w:rFonts w:ascii="Times New Roman" w:eastAsia="Times New Roman" w:hAnsi="Times New Roman"/>
          <w:color w:val="auto"/>
          <w:lang w:eastAsia="ru-RU"/>
        </w:rPr>
        <w:t>внеаудиторной самостоятельной работе</w:t>
      </w:r>
      <w:bookmarkEnd w:id="4"/>
    </w:p>
    <w:p w:rsidR="00AE05EB" w:rsidRDefault="00AE05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05EB" w:rsidRDefault="00E93AF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Оформление схемы</w:t>
      </w:r>
    </w:p>
    <w:p w:rsidR="00AE05EB" w:rsidRDefault="00E93A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  <w:r>
        <w:rPr>
          <w:rFonts w:ascii="Times New Roman" w:hAnsi="Times New Roman"/>
          <w:sz w:val="28"/>
          <w:szCs w:val="28"/>
        </w:rPr>
        <w:t xml:space="preserve"> - чертеж, изображающий систему устройство чего-нибудь или взаимоотношение частей чего-нибудь.</w:t>
      </w:r>
    </w:p>
    <w:p w:rsidR="00AE05EB" w:rsidRDefault="00E93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«Сжатие» и визуализация учебной информации технологически может быть достигнута разными методическими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приемами и соответственно этому известны разнообразные схемно-знаковые модели представления знаний. В качестве примера приведем наиболее популярные формы представления учебной информации.</w:t>
      </w:r>
    </w:p>
    <w:p w:rsidR="00AE05EB" w:rsidRDefault="00E93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Продукционная модель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представляет собой набор правил или алгорит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мических предписаний для представления какой-либо процедуры решения. Если обычная инструкция состоит из нескольких, а иногда и большого количества правил (продукций), то продукционная модель сводит их в одну визуальную композицию со всеми связями и разветв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лениями (рис 1 и 2).</w:t>
      </w:r>
    </w:p>
    <w:tbl>
      <w:tblPr>
        <w:tblW w:w="10441" w:type="dxa"/>
        <w:jc w:val="center"/>
        <w:tblLook w:val="04A0"/>
      </w:tblPr>
      <w:tblGrid>
        <w:gridCol w:w="5538"/>
        <w:gridCol w:w="4903"/>
      </w:tblGrid>
      <w:tr w:rsidR="00AE05EB">
        <w:trPr>
          <w:jc w:val="center"/>
        </w:trPr>
        <w:tc>
          <w:tcPr>
            <w:tcW w:w="5537" w:type="dxa"/>
            <w:shd w:val="clear" w:color="auto" w:fill="auto"/>
          </w:tcPr>
          <w:p w:rsidR="00AE05EB" w:rsidRDefault="00AE0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3" w:type="dxa"/>
            <w:shd w:val="clear" w:color="auto" w:fill="auto"/>
          </w:tcPr>
          <w:p w:rsidR="00AE05EB" w:rsidRDefault="00AE05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05EB">
        <w:trPr>
          <w:jc w:val="center"/>
        </w:trPr>
        <w:tc>
          <w:tcPr>
            <w:tcW w:w="5537" w:type="dxa"/>
            <w:shd w:val="clear" w:color="auto" w:fill="auto"/>
          </w:tcPr>
          <w:p w:rsidR="00AE05EB" w:rsidRDefault="00E93A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60420" cy="2327275"/>
                  <wp:effectExtent l="0" t="0" r="0" b="0"/>
                  <wp:docPr id="3" name="Рисунок 7" descr="http://www2.asu.ru/cppkp/index.files/ucheb.files/innov/Part2/files/pic/pic_8_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7" descr="http://www2.asu.ru/cppkp/index.files/ucheb.files/innov/Part2/files/pic/pic_8_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420" cy="232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  <w:shd w:val="clear" w:color="auto" w:fill="auto"/>
          </w:tcPr>
          <w:p w:rsidR="00AE05EB" w:rsidRDefault="00E93A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57195" cy="3051810"/>
                  <wp:effectExtent l="0" t="0" r="0" b="0"/>
                  <wp:docPr id="4" name="Рисунок 6" descr="http://www2.asu.ru/cppkp/index.files/ucheb.files/innov/Part2/files/pic/pic_8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6" descr="http://www2.asu.ru/cppkp/index.files/ucheb.files/innov/Part2/files/pic/pic_8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305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5EB">
        <w:trPr>
          <w:jc w:val="center"/>
        </w:trPr>
        <w:tc>
          <w:tcPr>
            <w:tcW w:w="5537" w:type="dxa"/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1 Продукционная модель</w:t>
            </w:r>
          </w:p>
        </w:tc>
        <w:tc>
          <w:tcPr>
            <w:tcW w:w="4903" w:type="dxa"/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2 Продукционная модель</w:t>
            </w:r>
          </w:p>
        </w:tc>
      </w:tr>
    </w:tbl>
    <w:p w:rsidR="00AE05EB" w:rsidRDefault="00E93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Модель семантической сети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Как правило, используется для раскрытия объема понятия, то есть тех разновидностей, которые характеризуют данный предмет. Примером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семантической сети могут служить формально-логические приемы отражения блоков информации большого масштаба. Блок-схемы также являются разновидностями семантических сетей. По мере их построения не только расширяется объем понятия, но и устанавливаются межпо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нятийные связи свыше, ниже, рядом стоящими понятиями. На рисунке 3 приведена семантическая сеть моделей представления знаний.</w:t>
      </w:r>
    </w:p>
    <w:p w:rsidR="00AE05EB" w:rsidRDefault="00AE05E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56075" cy="1484630"/>
            <wp:effectExtent l="0" t="0" r="0" b="0"/>
            <wp:docPr id="5" name="Рисунок 5" descr="http://www2.asu.ru/cppkp/index.files/ucheb.files/innov/Part2/files/pic/pic_8_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www2.asu.ru/cppkp/index.files/ucheb.files/innov/Part2/files/pic/pic_8_7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5EB" w:rsidRDefault="00E93A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3. семантическая сеть моделей представления знаний</w:t>
      </w:r>
    </w:p>
    <w:p w:rsidR="00AE05EB" w:rsidRDefault="00AE05E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AE05E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Когнитивно-графические элементы «Древо» 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 «Здание»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строятся по прин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ципу блок-схем. Здесь важна последовательность основных компонентов в изучаемой теории: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основание - ядро - 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основании, как правило, представлены опорные понятия, факты, способы действий, актуализация которых необходима для изучения ее ядра (ри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4).</w:t>
      </w:r>
    </w:p>
    <w:p w:rsidR="00AE05EB" w:rsidRDefault="00AE05E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2795" cy="2636520"/>
            <wp:effectExtent l="0" t="0" r="0" b="0"/>
            <wp:docPr id="6" name="Рисунок 4" descr="http://www2.asu.ru/cppkp/index.files/ucheb.files/innov/Part2/files/pic/pic_8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http://www2.asu.ru/cppkp/index.files/ucheb.files/innov/Part2/files/pic/pic_8_9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5EB" w:rsidRDefault="00E93AF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4.</w:t>
      </w:r>
    </w:p>
    <w:p w:rsidR="00AE05EB" w:rsidRDefault="00E93AF5">
      <w:pPr>
        <w:tabs>
          <w:tab w:val="left" w:pos="0"/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4.Фреймовая модель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(Фрейм - рамка, остов, скелет, минимальное описание явления). Обычно фрейм состоит из нескольких ячеек (слотов), каждый из которых имеет свое назначение. При помощи фреймовой модели можно «сжимать», структурировать и си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стематизировать информацию в виде таблиц, матриц (рис 5).</w:t>
      </w:r>
    </w:p>
    <w:tbl>
      <w:tblPr>
        <w:tblW w:w="5000" w:type="pct"/>
        <w:tblCellMar>
          <w:top w:w="15" w:type="dxa"/>
          <w:left w:w="22" w:type="dxa"/>
          <w:bottom w:w="15" w:type="dxa"/>
          <w:right w:w="22" w:type="dxa"/>
        </w:tblCellMar>
        <w:tblLook w:val="04A0"/>
      </w:tblPr>
      <w:tblGrid>
        <w:gridCol w:w="4637"/>
        <w:gridCol w:w="1478"/>
        <w:gridCol w:w="2796"/>
        <w:gridCol w:w="1599"/>
      </w:tblGrid>
      <w:tr w:rsidR="00AE05EB">
        <w:tc>
          <w:tcPr>
            <w:tcW w:w="1046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Наименование: КНИГА</w:t>
            </w:r>
          </w:p>
        </w:tc>
      </w:tr>
      <w:tr w:rsidR="00AE05EB">
        <w:tc>
          <w:tcPr>
            <w:tcW w:w="10466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Атрибуты</w:t>
            </w:r>
          </w:p>
        </w:tc>
      </w:tr>
      <w:tr w:rsidR="00AE05EB">
        <w:tc>
          <w:tcPr>
            <w:tcW w:w="60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ПЕРЕПЛЕТ</w:t>
            </w:r>
          </w:p>
        </w:tc>
        <w:tc>
          <w:tcPr>
            <w:tcW w:w="43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ОГЛАВЛЕНИЕ</w:t>
            </w:r>
          </w:p>
        </w:tc>
      </w:tr>
      <w:tr w:rsidR="00AE05EB">
        <w:tc>
          <w:tcPr>
            <w:tcW w:w="60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43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</w:tr>
      <w:tr w:rsidR="00AE05EB">
        <w:tc>
          <w:tcPr>
            <w:tcW w:w="60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43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</w:tr>
      <w:tr w:rsidR="00AE05EB">
        <w:tc>
          <w:tcPr>
            <w:tcW w:w="60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АННОТАЦИЯ</w:t>
            </w:r>
          </w:p>
        </w:tc>
        <w:tc>
          <w:tcPr>
            <w:tcW w:w="43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</w:tr>
      <w:tr w:rsidR="00AE05EB">
        <w:tc>
          <w:tcPr>
            <w:tcW w:w="60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437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AE05EB">
        <w:tc>
          <w:tcPr>
            <w:tcW w:w="46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425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ФОРМАТ</w:t>
            </w:r>
          </w:p>
        </w:tc>
        <w:tc>
          <w:tcPr>
            <w:tcW w:w="15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E05EB" w:rsidRDefault="00E93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...</w:t>
            </w:r>
          </w:p>
        </w:tc>
      </w:tr>
    </w:tbl>
    <w:p w:rsidR="00AE05EB" w:rsidRDefault="00E93AF5">
      <w:pPr>
        <w:tabs>
          <w:tab w:val="left" w:pos="0"/>
          <w:tab w:val="left" w:pos="284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5.</w:t>
      </w:r>
    </w:p>
    <w:p w:rsidR="00AE05EB" w:rsidRDefault="00AE05EB">
      <w:pPr>
        <w:tabs>
          <w:tab w:val="left" w:pos="0"/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E05EB" w:rsidRDefault="00E93AF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lastRenderedPageBreak/>
        <w:t>5.Схемоконспект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конспект-схема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может рассматриваться как частный случай фреймовой модели. По периметру схемы располагаются блоки, отражающие: внешнее описание объекта изучения; взаимодействие его с окружающим миром; внутренние механизмы, процессы, гипотезы; применение тео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рии в практике. В центре схемы расположен блок с указанием на нерешенные в данной области проблемы. Расположение блоков в конспект - схеме изображено на рисунке 6.</w:t>
      </w:r>
    </w:p>
    <w:p w:rsidR="00AE05EB" w:rsidRDefault="00E93AF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66695" cy="1353820"/>
            <wp:effectExtent l="0" t="0" r="0" b="0"/>
            <wp:docPr id="7" name="Рисунок 3" descr="http://www2.asu.ru/cppkp/index.files/ucheb.files/innov/Part2/files/pic/pic_8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http://www2.asu.ru/cppkp/index.files/ucheb.files/innov/Part2/files/pic/pic_8_1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19705" cy="1258570"/>
            <wp:effectExtent l="0" t="0" r="0" b="0"/>
            <wp:docPr id="8" name="Рисунок 2" descr="http://www2.asu.ru/cppkp/index.files/ucheb.files/innov/Part2/files/pic/pic_8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http://www2.asu.ru/cppkp/index.files/ucheb.files/innov/Part2/files/pic/pic_8_16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5EB" w:rsidRDefault="00E93AF5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Рис. 6.</w:t>
      </w:r>
    </w:p>
    <w:p w:rsidR="00AE05EB" w:rsidRDefault="00AE05E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6.Опорный 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лист опорных сигналов (Л.О.С.)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- это построенная по специ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альным принципам визуальная модель содержания учебного материала, в которой сжато изображены основные смысловые вехи изучаемой темы, а также используются графические приемы. Он в большей степени, чем любая схема учитывает психологические особенности воспри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ятия информации, поскольку не приемлет жесткую структуру. В обычной схеме информация не кодируется, а материал представлен словесно простым предложением или полным понятием (рис 7).</w:t>
      </w:r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83510" cy="2814320"/>
            <wp:effectExtent l="0" t="0" r="0" b="0"/>
            <wp:docPr id="9" name="Рисунок 1" descr="http://www2.asu.ru/cppkp/index.files/ucheb.files/innov/Part2/files/pic/pic_8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 descr="http://www2.asu.ru/cppkp/index.files/ucheb.files/innov/Part2/files/pic/pic_8_1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7.</w:t>
      </w:r>
      <w:r>
        <w:br w:type="page"/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lastRenderedPageBreak/>
        <w:t>Оформление презентации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Мультимедийная презентация – это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программа, которая может содержать текстовые материалы, фотографии, рисунки, слайд-шоу. Звуковое оформление и дикторское сопровождение, видеофрагменты и анимацию, трехмерную графику.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Презентация позволяет повысить успешность занятий с использованием демонс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трационных средств и повысить вероятность убеждения аудитории.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Рекомендации по составлению презентации.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Структура материалов в электронном виде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Титульный слайд;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Информационные слайды;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Завершающий слайд.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титульном слайде указываются: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Тема докла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да, которая должна полностью соответствовать теме;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Фамилия, имя составителя;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слайды могут содержать диаграммы и графики, также текстовые, табличные. Графические материалы, предназначенные для более  четкого восприятия аудиторией информации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излагаемой в докладе. Выбор типа информации, схем структурирования данных, очередности их изложения осуществляется непосредственно докладчиком. Завершающий слайд содержит те же данные, что и титульный слайд.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слайдов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Параметры страницы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 слайдов - экран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Ориентация – альбомная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Ширина – 24 см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Высота – 18 см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Нумерация слайдов с №1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выдачи слайдов – «Презентация на экране»</w:t>
      </w:r>
    </w:p>
    <w:p w:rsidR="00AE05EB" w:rsidRDefault="00E93AF5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Графический и текстовый материал размещаются на слайдах так, чтобы слева и справа оставалось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использованное поле шириной не менее 0,5 см.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3.Оформление слайдов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Рекомендуется использовать светлый фон слайдов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Используемыешрифты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Times New Roman, Arial, Arial Narrow.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Начертания: обычный, курсив, полужирный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Цвет и размер шрифта должен быть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подобран так, чтобы все надписи отчетливо читались на выбранном поле слайда</w:t>
      </w:r>
    </w:p>
    <w:p w:rsidR="00AE05EB" w:rsidRDefault="00E93AF5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Рекомендуемые размеры шрифтов.             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объекта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размер шрифта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заголовок слайда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22-28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подзаголовок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20-24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18-22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подписи данных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20-24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18-22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заголовки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18-22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шрифт легенды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16-22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номер слайдов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14-16 pt</w:t>
      </w:r>
    </w:p>
    <w:p w:rsidR="00AE05EB" w:rsidRDefault="00E93A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информация в таблицах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18-22 pt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Диаграммы.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Диаграммы готовятся с использованием мастера диаграмм табличного процессора MS Excel.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вывода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числовых данных используется числовой формат с разделителем групп разрядов. Если данные являются дробными числами, то число отображаемых десятичных знаков должно быть одинаково для всей группы этих данных (всего ряда подписей данных)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Данные и подписи не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должны накладываться друг на друга и сливаться с графическим редактором диаграммы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Структурные диаграммы готовятся с помощью стандартных средств рисования пакета MS Office.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Если при форматировании слайда есть необходимость пропорционально уменьшить раз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 диаграммы, то размер шрифтов должен быть увеличен с таким расчетом, чтобы реальное отображение объектов диаграммы соответствовало значениям, указанным в таблице.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5.Таблицы.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Табличная информация вставляется в материалы как таблица текстового процессор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  MS Word    или табличного процессора MS Excel.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При вставке таблицы как объекта и пропорциональном изменении ее размера реальный отображаемый размер шрифта должен быть не менее 18 pt.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Таблицы и диаграммы размещаются на светлом или белом фоне.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мация объектов и переход слайдов.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титульном и завершающем слайдах использовать анимацию объектов не допускается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информационных слайдах допускается использование анимации объектов только в случае, если это необходимо для отражения изменений, происхо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дящих во временном интервале, и если очередность анимирования объектов соответствует структуре доклада. В остальных случаях использование анимации не допускается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Анимация объектов должна происходить автоматически по истечении необходимого времени. Анимац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ия объектов по «щелчку» не допускается.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смены слайдов используется режим «вручную». Переход слайдов в режиме «по времени» не допускается. Разрешается использование стандартных эффектов перехода, кроме эффектов «жалюзи», «шашки», «растворение», «гориз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онтальные полосы». Для всех слайдов применяется однотипный эффект перехода.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Звуковое сопровождение анимации объектов и перехода слайдов не используется.</w:t>
      </w: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Включение макросов в материалы не допускается.</w:t>
      </w:r>
    </w:p>
    <w:p w:rsidR="00AE05EB" w:rsidRDefault="00AE05EB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Оформление формул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 работах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математических выражений и  формул должно осуществляться с учетом следующих требований.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тексте имеются формулы, то их следует выделять из текста отдельными  строками. Значение  каждого  символа в  формуле  дают с новой строки в той же  последователь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ности, в какой они приведены в формуле. Первая строка расшифровки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должна начинаться со слов «где» без двоеточия после него. Если в тексте более одной формулы,  то  их  номеруют  арабскими  цифрами  в  пределах  всей  работы.  Номер указывают с правой сторо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листа на уровне формулы в круглых скобках.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использования математического выражения в контрольной работе: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Определим критический объем производства [17, с. 190]:</w:t>
      </w:r>
    </w:p>
    <w:p w:rsidR="00AE05EB" w:rsidRDefault="00E93AF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 = vc+ c + p,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(2.13)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   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 – объем реализации в стоимостном выражении;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vc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переменные расходы;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- постоянные расходы;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– прибыль.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указанном фрагменте: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[17, с. 190] ссылка на фрагмент авторской работы (в данном случае: Ефимова О.В. Финансовый анализ. 4-е изд., перераб. и доп. М.:Изд. Бухгалтерский учет, 2008. 290 с.);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- 17 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порядковый  номер  указанной  авторской  работы  в  разделе  «Список 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использованной литературы» контрольной работы;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- 2.13 - порядковый номер используемой формулы в контрольной работе (где 2 - порядковый  номер  основного  раздела  контрольной  работы, 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котором  приведена соответствующая формула; 13 - порядковый номер формулы среди иных формул указанного раздела).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Формулы,  помещаемые  в  приложениях,  должны  нумероваться  отдельной 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нумерацией арабскими цифрами в пределах каждого приложения с добавлен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ием перед каждой цифрой обозначения приложения, например формула (В.1).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нумерация формул в пределах раздела. В этом случае номер формулы со стоит из номера раздела и порядкового номера формулы, разделенных точкой,  например (3.1).</w:t>
      </w:r>
    </w:p>
    <w:p w:rsidR="00AE05EB" w:rsidRDefault="00AE05EB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Оформление 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оклада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Доклад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публичное сообщение, представляющее собой развёрнутое изложение определённой темы.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Этапы подготовки доклада: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Определение цели доклада.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Подбор необходимого материала, определяющего содержание доклада.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Составление плана доклада,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собранного материала в необходимой логической последовательности.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Общее знакомство с литературой и выделение среди источников главного.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Уточнение плана, отбор материала к каждому пункту плана.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Композиционное оформление доклада.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Заучивание, запоминание текста доклада, подготовки тезисов выступления.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Выступление с докладом.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Обсуждение доклада.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Оценивание доклада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Композиционное оформление доклада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его реальная речевая внешняя структура, в ней отражается соотношение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стей выступления по их цели, стилистическим особенностям, по объёму, сочетанию рациональных и эмоциональных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моментов, как правило, элементами композиции доклада являются: вступление, определение предмета выступления, изложение (опровержение), заключение.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ступление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обеспечить успех выступления по любой тематике.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Вступление должно содержать:</w:t>
      </w:r>
    </w:p>
    <w:p w:rsidR="00AE05EB" w:rsidRDefault="00E93AF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доклада;</w:t>
      </w:r>
    </w:p>
    <w:p w:rsidR="00AE05EB" w:rsidRDefault="00E93AF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основной идеи;</w:t>
      </w:r>
    </w:p>
    <w:p w:rsidR="00AE05EB" w:rsidRDefault="00E93AF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современную оценку предмета изложения;</w:t>
      </w:r>
    </w:p>
    <w:p w:rsidR="00AE05EB" w:rsidRDefault="00E93AF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перечисление рассматриваемых вопросов;</w:t>
      </w:r>
    </w:p>
    <w:p w:rsidR="00AE05EB" w:rsidRDefault="00E93AF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интересную для слушателей 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изложения;</w:t>
      </w:r>
    </w:p>
    <w:p w:rsidR="00AE05EB" w:rsidRDefault="00E93AF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акцентирование оригинальности подхода.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состоит из следующих частей: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которой выступающий должен раскрыть суть темы, обычно строится по принципу отчёта. Задача основной части: представить достаточно данных для 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слушатели заинтересовались темой и захотели ознакомиться с материалами.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чёткое обобщение и краткие выводы по излагаемой теме.</w:t>
      </w:r>
    </w:p>
    <w:p w:rsidR="00AE05EB" w:rsidRDefault="00AE05EB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Оформление реферата.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Внеаудиторная самостоятельная работа в форме реферата является индивидуальной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выполненной работой обучающегося.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реферата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Реферат, как правило, должен содержать следующие структурные элементы: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источников;</w:t>
      </w:r>
    </w:p>
    <w:p w:rsidR="00AE05EB" w:rsidRDefault="00E93AF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приложения (при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необходимости).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объем в машинописных страницах составляющих реферата представлен в таблице.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Рекомендуемый объем структурных элементов реферата: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690"/>
        <w:gridCol w:w="4856"/>
      </w:tblGrid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f4a7002c102b91e1ff84359ebc5252441c15adf1"/>
            <w:bookmarkStart w:id="6" w:name="1"/>
            <w:bookmarkEnd w:id="5"/>
            <w:bookmarkEnd w:id="6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частей реферата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Количество страниц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(с указанием страниц)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часть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15-20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Список использованных источников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AE05EB">
        <w:trPr>
          <w:jc w:val="center"/>
        </w:trPr>
        <w:tc>
          <w:tcPr>
            <w:tcW w:w="5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E05EB" w:rsidRDefault="00E93AF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ограничений</w:t>
            </w:r>
          </w:p>
        </w:tc>
      </w:tr>
    </w:tbl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содержании приводятся наименования структурных частей реферата, глав и параграфов его основной части с указанием номера страницы,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 начинается соответствующая часть, глава, параграф.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дается общая характеристика реферата:</w:t>
      </w:r>
    </w:p>
    <w:p w:rsidR="00AE05EB" w:rsidRDefault="00E93AF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обосновывается актуальность выбранной темы;</w:t>
      </w:r>
    </w:p>
    <w:p w:rsidR="00AE05EB" w:rsidRDefault="00E93AF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цель работы и задачи, подлежащие решению для её достижения;</w:t>
      </w:r>
    </w:p>
    <w:p w:rsidR="00AE05EB" w:rsidRDefault="00E93AF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описываются объект и предмет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сследования, информационная база исследования;</w:t>
      </w:r>
    </w:p>
    <w:p w:rsidR="00AE05EB" w:rsidRDefault="00E93AF5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характеризуется структура реферата по главам.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реферата. Она включает 2-3 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авы, каждая из которых, в свою очередь, делится на 2-3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оэтому заголовки глав и параграфов, как правило, должны соответствовать по своей сути формулировкам задач реферата. Заголовка «ОСНОВНАЯ ЧАСТЬ» в содержании реферата быть не должно.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Главы основной части реферата могут носить теоретический, методологический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аналитический характер.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для реферата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аличие в основной части реферата ссылок на использованные источники.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необходимо вести от третьего лица («Автор полагает...») либо использовать безличные конструкции и неопределенно-личные предложения («На втором этапе исследуются следующие подход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ы…», «Проведенное исследование позволило доказать...» и т.п.).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введении задач и достижение цели реферата.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нормативно-правовые акты, регулирующие отношения, рассматриваемые в реферате.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приложения следует относи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внеаудиторной самостоятельной работы в виде реферата необходимо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блюдать следующие требования: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стороне листа белой бумаги формата А-4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шрифта-12; Times New Roman, цвет - черный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междустрочный интервал - одинарный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 на странице – размер левого поля – 2 см, правого- 1 см, верхнего-2см, нижнего-2см.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атировано по ширине листа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первой странице необходимо изложить план (содержание) работы.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конце работы необходимо указать источники использованной  литературы</w:t>
      </w:r>
    </w:p>
    <w:p w:rsidR="00AE05EB" w:rsidRDefault="00E93AF5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нумерация страниц текста 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использованных источников должен формироваться в алфавитном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 по фамилии авторов. Литература обычно группируется в списке в такой последовательности:</w:t>
      </w:r>
    </w:p>
    <w:p w:rsidR="00AE05EB" w:rsidRDefault="00E93AF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законодательные и нормативно-методические документы и материалы;</w:t>
      </w:r>
    </w:p>
    <w:p w:rsidR="00AE05EB" w:rsidRDefault="00E93AF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научная отечественная и зарубежная литература (монографии, учебники, научные статьи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т.п.);</w:t>
      </w:r>
    </w:p>
    <w:p w:rsidR="00AE05EB" w:rsidRDefault="00E93AF5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статистические, инструктивные и отчетные материалы предприятий, организаций и учреждений.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Включенная в список литература нумеруется сплошным порядком от первого до последнего названия.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каждому литературному источнику указывается: автор (или 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ание и далее название книги (сборника) и ее выходные данные.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оформлять как продолжение реферата на его последующих страницах.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приложение должно начинаться с новой страницы. Вверху страницы справа указывается слово "Приложение" и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нумеровать порядковой нумерацией арабскими цифрами.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 приложения в тексте работы должны быть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ссылки. Располагать приложения следует в порядке появления ссылок на них в тексте.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реферата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сдачи готового реферата определяется утвержденным графиком.</w:t>
      </w:r>
    </w:p>
    <w:p w:rsidR="00AE05EB" w:rsidRDefault="00E93A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отрицательного заключения преподавателя обучающийся обязан доработать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переработать реферат. Срок доработки реферата устанавливается руководителем с учетом сущности замечаний и объема необходимой доработки.</w:t>
      </w:r>
    </w:p>
    <w:p w:rsidR="00AE05EB" w:rsidRDefault="00AE05EB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br w:type="page"/>
      </w:r>
    </w:p>
    <w:p w:rsidR="00AE05EB" w:rsidRDefault="00E93AF5">
      <w:pPr>
        <w:pStyle w:val="af0"/>
        <w:tabs>
          <w:tab w:val="left" w:pos="993"/>
        </w:tabs>
        <w:jc w:val="center"/>
        <w:outlineLvl w:val="0"/>
        <w:rPr>
          <w:b/>
          <w:color w:val="000000"/>
          <w:sz w:val="28"/>
          <w:szCs w:val="28"/>
        </w:rPr>
      </w:pPr>
      <w:bookmarkStart w:id="7" w:name="_Toc188819577"/>
      <w:r>
        <w:rPr>
          <w:b/>
          <w:color w:val="000000"/>
          <w:sz w:val="28"/>
          <w:szCs w:val="28"/>
        </w:rPr>
        <w:lastRenderedPageBreak/>
        <w:t>Критерии оценивания внеаудиторной самостоятельной работы</w:t>
      </w:r>
      <w:bookmarkEnd w:id="7"/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Критерии оценивания схемы, таблицы, формул</w:t>
      </w:r>
    </w:p>
    <w:tbl>
      <w:tblPr>
        <w:tblW w:w="5000" w:type="pct"/>
        <w:jc w:val="center"/>
        <w:tblLook w:val="04A0"/>
      </w:tblPr>
      <w:tblGrid>
        <w:gridCol w:w="671"/>
        <w:gridCol w:w="3164"/>
        <w:gridCol w:w="6847"/>
      </w:tblGrid>
      <w:tr w:rsidR="00AE05EB">
        <w:trPr>
          <w:jc w:val="center"/>
        </w:trPr>
        <w:tc>
          <w:tcPr>
            <w:tcW w:w="3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критерия</w:t>
            </w:r>
          </w:p>
        </w:tc>
      </w:tr>
      <w:tr w:rsidR="00AE05EB">
        <w:trPr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соответствует требованиям. Вопрос раскрыт полностью, логично.</w:t>
            </w:r>
          </w:p>
        </w:tc>
      </w:tr>
      <w:tr w:rsidR="00AE05EB">
        <w:trPr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частично соответствует требованиям. Вопрос раскрыт не полностью. </w:t>
            </w:r>
          </w:p>
        </w:tc>
      </w:tr>
      <w:tr w:rsidR="00AE05EB">
        <w:trPr>
          <w:jc w:val="center"/>
        </w:trPr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6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не соответствует требованиям. Дано краткое изложение вопроса, упущены существенные понятия </w:t>
            </w:r>
          </w:p>
        </w:tc>
      </w:tr>
    </w:tbl>
    <w:p w:rsidR="00AE05EB" w:rsidRDefault="00AE05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Критерии оценивания доклада, реферата </w:t>
      </w:r>
    </w:p>
    <w:tbl>
      <w:tblPr>
        <w:tblW w:w="5000" w:type="pct"/>
        <w:jc w:val="center"/>
        <w:tblLook w:val="04A0"/>
      </w:tblPr>
      <w:tblGrid>
        <w:gridCol w:w="577"/>
        <w:gridCol w:w="3211"/>
        <w:gridCol w:w="6894"/>
      </w:tblGrid>
      <w:tr w:rsidR="00AE05EB">
        <w:trPr>
          <w:jc w:val="center"/>
        </w:trPr>
        <w:tc>
          <w:tcPr>
            <w:tcW w:w="3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AE05EB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соответствует требованиям. Оценена работа по всем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направлениям, сделан вывод и указаны предложения по совершенствованию.</w:t>
            </w:r>
          </w:p>
          <w:p w:rsidR="00AE05EB" w:rsidRDefault="00E93AF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Реферат носит исследовательский характер, содержит грамотно изложенный материал, с соответствующими обоснованными выводами.</w:t>
            </w:r>
          </w:p>
        </w:tc>
      </w:tr>
      <w:tr w:rsidR="00AE05EB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Работа оценена не по всем направлениям, сделан вывод, отсутствуют предложения по совершенствованию. </w:t>
            </w:r>
          </w:p>
        </w:tc>
      </w:tr>
      <w:tr w:rsidR="00AE05EB">
        <w:trPr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 оценена не по всем направлениям, выво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 и предложения по совершенствованию отсутствуют.</w:t>
            </w:r>
          </w:p>
        </w:tc>
      </w:tr>
    </w:tbl>
    <w:p w:rsidR="00AE05EB" w:rsidRDefault="00AE05E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Критерии оценивания плана, списка</w:t>
      </w:r>
    </w:p>
    <w:tbl>
      <w:tblPr>
        <w:tblW w:w="5000" w:type="pct"/>
        <w:jc w:val="center"/>
        <w:tblLook w:val="04A0"/>
      </w:tblPr>
      <w:tblGrid>
        <w:gridCol w:w="581"/>
        <w:gridCol w:w="3211"/>
        <w:gridCol w:w="6890"/>
      </w:tblGrid>
      <w:tr w:rsidR="00AE05EB">
        <w:trPr>
          <w:jc w:val="center"/>
        </w:trPr>
        <w:tc>
          <w:tcPr>
            <w:tcW w:w="3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AE05EB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расчеты в полном объеме. Даны рекомендации.</w:t>
            </w:r>
          </w:p>
        </w:tc>
      </w:tr>
      <w:tr w:rsidR="00AE05EB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краткие расчеты в полном объеме. Рекомендации отсутствуют.</w:t>
            </w:r>
          </w:p>
        </w:tc>
      </w:tr>
      <w:tr w:rsidR="00AE05EB">
        <w:trPr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отсутствует структура,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приведены краткие расчеты работы в полном объеме. Рекомендации отсутствуют.</w:t>
            </w:r>
          </w:p>
        </w:tc>
      </w:tr>
    </w:tbl>
    <w:p w:rsidR="00AE05EB" w:rsidRDefault="00AE05E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AE05EB" w:rsidRDefault="00E93AF5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Критерии оценивания презентации</w:t>
      </w:r>
    </w:p>
    <w:tbl>
      <w:tblPr>
        <w:tblW w:w="5000" w:type="pct"/>
        <w:jc w:val="center"/>
        <w:tblLook w:val="04A0"/>
      </w:tblPr>
      <w:tblGrid>
        <w:gridCol w:w="579"/>
        <w:gridCol w:w="3211"/>
        <w:gridCol w:w="6892"/>
      </w:tblGrid>
      <w:tr w:rsidR="00AE05EB">
        <w:trPr>
          <w:jc w:val="center"/>
        </w:trPr>
        <w:tc>
          <w:tcPr>
            <w:tcW w:w="3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AE05E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</w:p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отражено значение рассматриваемого вопроса,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раскрыты основные виды, направления,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понятия, особенности раскрываемых вопросов. Сделан общий вывод.</w:t>
            </w:r>
          </w:p>
        </w:tc>
      </w:tr>
      <w:tr w:rsidR="00AE05E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</w:p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отражено значение рассматриваемого вопроса, кратко раскрыты основные виды,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направления, понятия, особенности раскрываемых вопросов. Отсутствует вывод.</w:t>
            </w:r>
          </w:p>
        </w:tc>
      </w:tr>
      <w:tr w:rsidR="00AE05EB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AE05EB" w:rsidRDefault="00E93AF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не четко отражено значение рассматриваемого вопроса. Содержание раскрыто не логично. </w:t>
            </w:r>
          </w:p>
        </w:tc>
      </w:tr>
    </w:tbl>
    <w:p w:rsidR="00AE05EB" w:rsidRDefault="00E93AF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br w:type="page"/>
      </w:r>
    </w:p>
    <w:p w:rsidR="00AE05EB" w:rsidRDefault="00E93AF5">
      <w:pPr>
        <w:pStyle w:val="Heading1"/>
        <w:spacing w:before="0" w:line="240" w:lineRule="auto"/>
        <w:jc w:val="center"/>
        <w:rPr>
          <w:rFonts w:ascii="Times New Roman" w:eastAsia="Times New Roman" w:hAnsi="Times New Roman"/>
          <w:color w:val="auto"/>
          <w:lang w:eastAsia="ru-RU"/>
        </w:rPr>
      </w:pPr>
      <w:bookmarkStart w:id="8" w:name="_Toc188819578"/>
      <w:r>
        <w:rPr>
          <w:rFonts w:ascii="Times New Roman" w:eastAsia="Times New Roman" w:hAnsi="Times New Roman"/>
          <w:color w:val="auto"/>
          <w:lang w:eastAsia="ru-RU"/>
        </w:rPr>
        <w:lastRenderedPageBreak/>
        <w:t>Список литера</w:t>
      </w:r>
      <w:r>
        <w:rPr>
          <w:rFonts w:ascii="Times New Roman" w:eastAsia="Times New Roman" w:hAnsi="Times New Roman"/>
          <w:color w:val="auto"/>
          <w:lang w:eastAsia="ru-RU"/>
        </w:rPr>
        <w:t>туры для выполнения внеаудиторной самостоятельной работы</w:t>
      </w:r>
      <w:bookmarkEnd w:id="8"/>
    </w:p>
    <w:p w:rsidR="00AE05EB" w:rsidRDefault="00AE05E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05EB" w:rsidRDefault="00E93AF5">
      <w:pPr>
        <w:numPr>
          <w:ilvl w:val="0"/>
          <w:numId w:val="8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Архипов, А.П.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Сопровождение договора страхования: учебник / Архипов А.П. — Москва: КноРус, 2024. — 260 с. — (СПО). — ISBN 978-5-406-07628-6. — URL: https://book.ru/book/935935 (дата обращения: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09.06.2023). — Текст: электронный.</w:t>
      </w:r>
    </w:p>
    <w:p w:rsidR="00AE05EB" w:rsidRDefault="00E93AF5">
      <w:pPr>
        <w:numPr>
          <w:ilvl w:val="0"/>
          <w:numId w:val="8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Архипов, А.П.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Страховое право. Учебник и практикум: учебник / Архипов А.П. — Москва: КноРус, 2024. — 212 с. — (СПО). — ISBN 978-5-406-06462-7. — URL: https://book.ru/book/930216 (дата обращения: 09.06.2023). — Текст: элек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тронный.</w:t>
      </w:r>
    </w:p>
    <w:p w:rsidR="00AE05EB" w:rsidRDefault="00E93AF5">
      <w:pPr>
        <w:numPr>
          <w:ilvl w:val="0"/>
          <w:numId w:val="8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Архипов, А. П., Страховое дело : учебник / А. П. Архипов. — Москва : КноРус, 2024. — 252 с. — ISBN 978-5-406-06565-5. — URL: https://book.ru/book/929763 (дата обращения: 09.06.2023). — Текст : электронный.</w:t>
      </w:r>
    </w:p>
    <w:p w:rsidR="00AE05EB" w:rsidRDefault="00E93A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Интернет-ресурсы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http://www.rgs.ru/ (Сайт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компании Росгосстрах)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http://www.td.rgs.ru/ (Дистанционные курсы компании Росгосстрах)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www.allinsurance.ru (Крупнейший российский страховой портал)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www.insur-today.ru (Интернет-портал «Страхование сегодня»)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http://www.consult-cct.ru (Журнал «Современные с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траховые технологии»)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http://www.ininfo.ru/ (Интернет-портал «Страховое обозрение»)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http://www.garant.ru/ (Справочно-правовая система «Гарант»)</w:t>
      </w:r>
    </w:p>
    <w:p w:rsidR="00AE05EB" w:rsidRDefault="00E93AF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http://www.consultant.ru/ (Справочно-правовая система «КонсультантПлюс»)</w:t>
      </w:r>
    </w:p>
    <w:p w:rsidR="00AE05EB" w:rsidRDefault="00E93AF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br w:type="page"/>
      </w:r>
    </w:p>
    <w:p w:rsidR="00AE05EB" w:rsidRDefault="00E93AF5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AE05EB" w:rsidRDefault="00AE05EB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AE05EB" w:rsidRDefault="00E93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Оформление титульного листа </w:t>
      </w:r>
    </w:p>
    <w:p w:rsidR="00AE05EB" w:rsidRDefault="00AE05E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МИНИСТРЕСТВО ОБРАЗОВАНИЯ ВОЛОГОДСКОЙ ОБЛАСТИ</w:t>
      </w:r>
    </w:p>
    <w:p w:rsidR="00AE05EB" w:rsidRDefault="00E93A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>
        <w:rPr>
          <w:rFonts w:ascii="Times New Roman" w:eastAsia="Times New Roman" w:hAnsi="Times New Roman"/>
          <w:caps/>
          <w:sz w:val="24"/>
          <w:szCs w:val="24"/>
        </w:rPr>
        <w:t>БПоу ВО «вологодский аграрно-экономический колледж»</w:t>
      </w: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</w:t>
      </w:r>
    </w:p>
    <w:p w:rsidR="00AE05EB" w:rsidRDefault="00E93AF5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название вида самостоятельной работы</w:t>
      </w:r>
    </w:p>
    <w:p w:rsidR="00AE05EB" w:rsidRDefault="00E93AF5">
      <w:pPr>
        <w:tabs>
          <w:tab w:val="left" w:pos="500"/>
        </w:tabs>
        <w:spacing w:after="0" w:line="240" w:lineRule="auto"/>
        <w:ind w:right="-30"/>
        <w:jc w:val="both"/>
        <w:rPr>
          <w:rFonts w:ascii="Times New Roman" w:eastAsia="Times New Roman" w:hAnsi="Times New Roman"/>
          <w:i/>
          <w:sz w:val="24"/>
          <w:szCs w:val="24"/>
          <w:lang w:eastAsia="ko-KR"/>
        </w:rPr>
      </w:pPr>
      <w:r>
        <w:rPr>
          <w:rFonts w:ascii="Times New Roman" w:eastAsia="Times New Roman" w:hAnsi="Times New Roman"/>
          <w:sz w:val="24"/>
          <w:szCs w:val="24"/>
          <w:lang w:eastAsia="ko-KR"/>
        </w:rPr>
        <w:t>по МДК</w:t>
      </w:r>
      <w:r>
        <w:rPr>
          <w:rFonts w:ascii="Times New Roman" w:eastAsia="Times New Roman" w:hAnsi="Times New Roman"/>
          <w:i/>
          <w:sz w:val="24"/>
          <w:szCs w:val="24"/>
          <w:lang w:eastAsia="ko-KR"/>
        </w:rPr>
        <w:t>_______________________________________________________________________________</w:t>
      </w:r>
    </w:p>
    <w:p w:rsidR="00AE05EB" w:rsidRDefault="00E93AF5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  <w:t>(наименование МДК)</w:t>
      </w:r>
    </w:p>
    <w:p w:rsidR="00AE05EB" w:rsidRDefault="00AE05EB">
      <w:pPr>
        <w:shd w:val="clear" w:color="auto" w:fill="FFFFFF"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Тема:_________________________________________________________________________________________________________________________________________________________________________</w:t>
      </w:r>
    </w:p>
    <w:p w:rsidR="00AE05EB" w:rsidRDefault="00AE05E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Студента (студентки)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____ курса 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_____группы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специальности 38.02.02 Страховое дело (по отраслям) 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(Ф.И.О.)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</w:t>
      </w:r>
    </w:p>
    <w:p w:rsidR="00AE05EB" w:rsidRDefault="00AE05EB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Преподаватель ________________________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_____________________________________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оценка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_________________________________</w:t>
      </w:r>
      <w:r>
        <w:rPr>
          <w:rFonts w:ascii="Times New Roman" w:eastAsia="Times New Roman" w:hAnsi="Times New Roman"/>
          <w:sz w:val="24"/>
          <w:szCs w:val="24"/>
        </w:rPr>
        <w:t>_____</w:t>
      </w:r>
    </w:p>
    <w:p w:rsidR="00AE05EB" w:rsidRDefault="00E93AF5">
      <w:pPr>
        <w:shd w:val="clear" w:color="auto" w:fill="FFFFFF"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подпись</w:t>
      </w: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AE05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AE05EB" w:rsidRDefault="00E93A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Вологда</w:t>
      </w:r>
    </w:p>
    <w:p w:rsidR="00AE05EB" w:rsidRDefault="00E93AF5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</w:rPr>
        <w:t>202_ г.</w:t>
      </w:r>
    </w:p>
    <w:sectPr w:rsidR="00AE05EB" w:rsidSect="00AE05EB">
      <w:footerReference w:type="default" r:id="rId21"/>
      <w:pgSz w:w="11906" w:h="16838"/>
      <w:pgMar w:top="720" w:right="720" w:bottom="766" w:left="720" w:header="0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5EB" w:rsidRDefault="00AE05EB" w:rsidP="00AE05EB">
      <w:pPr>
        <w:spacing w:after="0" w:line="240" w:lineRule="auto"/>
      </w:pPr>
      <w:r>
        <w:separator/>
      </w:r>
    </w:p>
  </w:endnote>
  <w:endnote w:type="continuationSeparator" w:id="1">
    <w:p w:rsidR="00AE05EB" w:rsidRDefault="00AE05EB" w:rsidP="00AE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EB" w:rsidRDefault="00AE05EB">
    <w:pPr>
      <w:pStyle w:val="Footer"/>
      <w:jc w:val="right"/>
    </w:pPr>
    <w:r>
      <w:fldChar w:fldCharType="begin"/>
    </w:r>
    <w:r w:rsidR="00E93AF5">
      <w:instrText>PAGE</w:instrText>
    </w:r>
    <w:r>
      <w:fldChar w:fldCharType="separate"/>
    </w:r>
    <w:r w:rsidR="00E93AF5">
      <w:rPr>
        <w:noProof/>
      </w:rPr>
      <w:t>2</w:t>
    </w:r>
    <w:r>
      <w:fldChar w:fldCharType="end"/>
    </w:r>
  </w:p>
  <w:p w:rsidR="00AE05EB" w:rsidRDefault="00AE05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EB" w:rsidRDefault="00AE05EB">
    <w:pPr>
      <w:pStyle w:val="Footer"/>
      <w:jc w:val="right"/>
    </w:pPr>
    <w:r>
      <w:fldChar w:fldCharType="begin"/>
    </w:r>
    <w:r w:rsidR="00E93AF5">
      <w:instrText>PAGE</w:instrText>
    </w:r>
    <w:r>
      <w:fldChar w:fldCharType="separate"/>
    </w:r>
    <w:r w:rsidR="00E93AF5">
      <w:rPr>
        <w:noProof/>
      </w:rPr>
      <w:t>7</w:t>
    </w:r>
    <w:r>
      <w:fldChar w:fldCharType="end"/>
    </w:r>
  </w:p>
  <w:p w:rsidR="00AE05EB" w:rsidRDefault="00AE05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5EB" w:rsidRDefault="00AE05EB">
    <w:pPr>
      <w:pStyle w:val="Footer"/>
      <w:jc w:val="right"/>
    </w:pPr>
    <w:r>
      <w:fldChar w:fldCharType="begin"/>
    </w:r>
    <w:r w:rsidR="00E93AF5">
      <w:instrText>PAGE</w:instrText>
    </w:r>
    <w:r>
      <w:fldChar w:fldCharType="separate"/>
    </w:r>
    <w:r w:rsidR="00E93AF5">
      <w:rPr>
        <w:noProof/>
      </w:rPr>
      <w:t>20</w:t>
    </w:r>
    <w:r>
      <w:fldChar w:fldCharType="end"/>
    </w:r>
  </w:p>
  <w:p w:rsidR="00AE05EB" w:rsidRDefault="00AE05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5EB" w:rsidRDefault="00AE05EB" w:rsidP="00AE05EB">
      <w:pPr>
        <w:spacing w:after="0" w:line="240" w:lineRule="auto"/>
      </w:pPr>
      <w:r>
        <w:separator/>
      </w:r>
    </w:p>
  </w:footnote>
  <w:footnote w:type="continuationSeparator" w:id="1">
    <w:p w:rsidR="00AE05EB" w:rsidRDefault="00AE05EB" w:rsidP="00AE05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33A2"/>
    <w:multiLevelType w:val="multilevel"/>
    <w:tmpl w:val="1FBCF6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6A94CE2"/>
    <w:multiLevelType w:val="multilevel"/>
    <w:tmpl w:val="A320852C"/>
    <w:lvl w:ilvl="0">
      <w:start w:val="1"/>
      <w:numFmt w:val="decimal"/>
      <w:lvlText w:val="%1."/>
      <w:lvlJc w:val="left"/>
      <w:pPr>
        <w:ind w:left="1429" w:hanging="360"/>
      </w:pPr>
      <w:rPr>
        <w:rFonts w:eastAsia="Times New Roman" w:cs="Times New Roman"/>
        <w:bCs/>
        <w:sz w:val="28"/>
        <w:szCs w:val="28"/>
        <w:lang w:eastAsia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78A090D"/>
    <w:multiLevelType w:val="multilevel"/>
    <w:tmpl w:val="E96A2C6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284E71AD"/>
    <w:multiLevelType w:val="multilevel"/>
    <w:tmpl w:val="A4DE5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06C513F"/>
    <w:multiLevelType w:val="multilevel"/>
    <w:tmpl w:val="35DE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3948473C"/>
    <w:multiLevelType w:val="multilevel"/>
    <w:tmpl w:val="1B202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434D315E"/>
    <w:multiLevelType w:val="multilevel"/>
    <w:tmpl w:val="5310F0A6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4A8C200D"/>
    <w:multiLevelType w:val="multilevel"/>
    <w:tmpl w:val="8D62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AC28AB"/>
    <w:multiLevelType w:val="multilevel"/>
    <w:tmpl w:val="D78A4B46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>
    <w:nsid w:val="65D27F45"/>
    <w:multiLevelType w:val="multilevel"/>
    <w:tmpl w:val="B90C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nsid w:val="68432BB3"/>
    <w:multiLevelType w:val="multilevel"/>
    <w:tmpl w:val="AB0A0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080321"/>
    <w:multiLevelType w:val="multilevel"/>
    <w:tmpl w:val="52060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05EB"/>
    <w:rsid w:val="00AE05EB"/>
    <w:rsid w:val="00E9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2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ED36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8">
    <w:name w:val="Heading 8"/>
    <w:basedOn w:val="a"/>
    <w:next w:val="a"/>
    <w:link w:val="8"/>
    <w:qFormat/>
    <w:rsid w:val="00BB525F"/>
    <w:pPr>
      <w:widowControl w:val="0"/>
      <w:spacing w:before="240" w:after="60"/>
      <w:ind w:firstLine="2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D3669"/>
    <w:rPr>
      <w:color w:val="0000FF" w:themeColor="hyperlink"/>
      <w:u w:val="single"/>
    </w:rPr>
  </w:style>
  <w:style w:type="character" w:customStyle="1" w:styleId="a3">
    <w:name w:val="Верхний колонтитул Знак"/>
    <w:basedOn w:val="a0"/>
    <w:uiPriority w:val="99"/>
    <w:semiHidden/>
    <w:qFormat/>
    <w:rsid w:val="00C564E5"/>
  </w:style>
  <w:style w:type="character" w:customStyle="1" w:styleId="a4">
    <w:name w:val="Нижний колонтитул Знак"/>
    <w:basedOn w:val="a0"/>
    <w:uiPriority w:val="99"/>
    <w:qFormat/>
    <w:rsid w:val="00C564E5"/>
  </w:style>
  <w:style w:type="character" w:customStyle="1" w:styleId="10">
    <w:name w:val="Заголовок №1_"/>
    <w:basedOn w:val="a0"/>
    <w:link w:val="1"/>
    <w:qFormat/>
    <w:rsid w:val="003156B6"/>
    <w:rPr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qFormat/>
    <w:rsid w:val="003156B6"/>
    <w:rPr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qFormat/>
    <w:rsid w:val="003156B6"/>
    <w:rPr>
      <w:sz w:val="21"/>
      <w:szCs w:val="21"/>
      <w:shd w:val="clear" w:color="auto" w:fill="FFFFFF"/>
    </w:rPr>
  </w:style>
  <w:style w:type="character" w:customStyle="1" w:styleId="8">
    <w:name w:val="Заголовок 8 Знак"/>
    <w:basedOn w:val="a0"/>
    <w:link w:val="Heading8"/>
    <w:qFormat/>
    <w:rsid w:val="00BB52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qFormat/>
    <w:rsid w:val="00BB52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694484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10"/>
    <w:uiPriority w:val="9"/>
    <w:qFormat/>
    <w:rsid w:val="00ED36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8">
    <w:name w:val="Ссылка указателя"/>
    <w:qFormat/>
    <w:rsid w:val="00AE05EB"/>
  </w:style>
  <w:style w:type="character" w:customStyle="1" w:styleId="a9">
    <w:name w:val="Посещённая гиперссылка"/>
    <w:basedOn w:val="a0"/>
    <w:rsid w:val="00AE05EB"/>
    <w:rPr>
      <w:color w:val="800080" w:themeColor="followedHyperlink"/>
      <w:u w:val="single"/>
    </w:rPr>
  </w:style>
  <w:style w:type="paragraph" w:customStyle="1" w:styleId="aa">
    <w:name w:val="Заголовок"/>
    <w:basedOn w:val="a"/>
    <w:next w:val="ab"/>
    <w:qFormat/>
    <w:rsid w:val="00AE05E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rsid w:val="00510E3D"/>
    <w:pPr>
      <w:spacing w:after="140"/>
    </w:pPr>
  </w:style>
  <w:style w:type="paragraph" w:styleId="ac">
    <w:name w:val="List"/>
    <w:basedOn w:val="ab"/>
    <w:rsid w:val="00510E3D"/>
    <w:rPr>
      <w:rFonts w:cs="Mangal"/>
    </w:rPr>
  </w:style>
  <w:style w:type="paragraph" w:customStyle="1" w:styleId="Caption">
    <w:name w:val="Caption"/>
    <w:basedOn w:val="a"/>
    <w:qFormat/>
    <w:rsid w:val="00AE05E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rsid w:val="00510E3D"/>
    <w:pPr>
      <w:suppressLineNumbers/>
    </w:pPr>
    <w:rPr>
      <w:rFonts w:cs="Mangal"/>
    </w:rPr>
  </w:style>
  <w:style w:type="paragraph" w:styleId="ae">
    <w:name w:val="Title"/>
    <w:basedOn w:val="a"/>
    <w:next w:val="ab"/>
    <w:qFormat/>
    <w:rsid w:val="00510E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">
    <w:name w:val="caption"/>
    <w:basedOn w:val="a"/>
    <w:qFormat/>
    <w:rsid w:val="00510E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List Paragraph"/>
    <w:basedOn w:val="a"/>
    <w:qFormat/>
    <w:rsid w:val="009B0549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1">
    <w:name w:val="Верхний и нижний колонтитулы"/>
    <w:basedOn w:val="a"/>
    <w:qFormat/>
    <w:rsid w:val="00510E3D"/>
  </w:style>
  <w:style w:type="paragraph" w:customStyle="1" w:styleId="Header">
    <w:name w:val="Header"/>
    <w:basedOn w:val="a"/>
    <w:uiPriority w:val="99"/>
    <w:semiHidden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аголовок №1"/>
    <w:basedOn w:val="a"/>
    <w:link w:val="10"/>
    <w:qFormat/>
    <w:rsid w:val="003156B6"/>
    <w:pPr>
      <w:shd w:val="clear" w:color="auto" w:fill="FFFFFF"/>
      <w:spacing w:after="240" w:line="269" w:lineRule="exact"/>
      <w:jc w:val="center"/>
      <w:outlineLvl w:val="0"/>
    </w:pPr>
    <w:rPr>
      <w:sz w:val="24"/>
      <w:szCs w:val="24"/>
    </w:rPr>
  </w:style>
  <w:style w:type="paragraph" w:customStyle="1" w:styleId="20">
    <w:name w:val="Основной текст (2)"/>
    <w:basedOn w:val="a"/>
    <w:qFormat/>
    <w:rsid w:val="003156B6"/>
    <w:pPr>
      <w:shd w:val="clear" w:color="auto" w:fill="FFFFFF"/>
      <w:spacing w:after="0" w:line="317" w:lineRule="exact"/>
      <w:ind w:firstLine="700"/>
      <w:jc w:val="both"/>
    </w:pPr>
    <w:rPr>
      <w:sz w:val="28"/>
      <w:szCs w:val="28"/>
    </w:rPr>
  </w:style>
  <w:style w:type="paragraph" w:customStyle="1" w:styleId="21">
    <w:name w:val="Основной текст2"/>
    <w:basedOn w:val="a"/>
    <w:qFormat/>
    <w:rsid w:val="003156B6"/>
    <w:pPr>
      <w:shd w:val="clear" w:color="auto" w:fill="FFFFFF"/>
      <w:spacing w:before="240" w:after="0" w:line="252" w:lineRule="exact"/>
      <w:ind w:hanging="200"/>
      <w:jc w:val="both"/>
    </w:pPr>
    <w:rPr>
      <w:sz w:val="21"/>
      <w:szCs w:val="21"/>
    </w:rPr>
  </w:style>
  <w:style w:type="paragraph" w:styleId="af2">
    <w:name w:val="Body Text Indent"/>
    <w:basedOn w:val="a"/>
    <w:rsid w:val="00BB525F"/>
    <w:pPr>
      <w:widowControl w:val="0"/>
      <w:spacing w:after="120"/>
      <w:ind w:left="283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alloon Text"/>
    <w:basedOn w:val="a"/>
    <w:uiPriority w:val="99"/>
    <w:semiHidden/>
    <w:unhideWhenUsed/>
    <w:qFormat/>
    <w:rsid w:val="0069448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4">
    <w:name w:val="TOC Heading"/>
    <w:basedOn w:val="Heading1"/>
    <w:next w:val="a"/>
    <w:uiPriority w:val="39"/>
    <w:semiHidden/>
    <w:unhideWhenUsed/>
    <w:qFormat/>
    <w:rsid w:val="00ED3669"/>
  </w:style>
  <w:style w:type="paragraph" w:customStyle="1" w:styleId="TOC1">
    <w:name w:val="TOC 1"/>
    <w:basedOn w:val="a"/>
    <w:next w:val="a"/>
    <w:autoRedefine/>
    <w:uiPriority w:val="39"/>
    <w:unhideWhenUsed/>
    <w:rsid w:val="00ED3669"/>
    <w:pPr>
      <w:spacing w:after="100"/>
    </w:pPr>
  </w:style>
  <w:style w:type="paragraph" w:styleId="af5">
    <w:name w:val="No Spacing"/>
    <w:uiPriority w:val="1"/>
    <w:qFormat/>
    <w:rsid w:val="00B67A38"/>
  </w:style>
  <w:style w:type="paragraph" w:customStyle="1" w:styleId="af6">
    <w:name w:val="Содержимое таблицы"/>
    <w:basedOn w:val="a"/>
    <w:qFormat/>
    <w:rsid w:val="00AE05EB"/>
    <w:pPr>
      <w:suppressLineNumbers/>
    </w:pPr>
  </w:style>
  <w:style w:type="paragraph" w:customStyle="1" w:styleId="af7">
    <w:name w:val="Заголовок таблицы"/>
    <w:basedOn w:val="af6"/>
    <w:qFormat/>
    <w:rsid w:val="00AE05EB"/>
    <w:pPr>
      <w:jc w:val="center"/>
    </w:pPr>
    <w:rPr>
      <w:b/>
      <w:bCs/>
    </w:rPr>
  </w:style>
  <w:style w:type="table" w:styleId="af8">
    <w:name w:val="Table Grid"/>
    <w:basedOn w:val="a1"/>
    <w:uiPriority w:val="59"/>
    <w:rsid w:val="002773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9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book.ru/book/947720" TargetMode="Externa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ook.ru/book/9477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DF35E-3128-47CD-BC16-9F8830D1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20</Pages>
  <Words>4203</Words>
  <Characters>23963</Characters>
  <Application>Microsoft Office Word</Application>
  <DocSecurity>0</DocSecurity>
  <Lines>199</Lines>
  <Paragraphs>56</Paragraphs>
  <ScaleCrop>false</ScaleCrop>
  <Company>Vaek</Company>
  <LinksUpToDate>false</LinksUpToDate>
  <CharactersWithSpaces>28110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k127</dc:creator>
  <dc:description/>
  <cp:lastModifiedBy>Toshiba</cp:lastModifiedBy>
  <cp:revision>9</cp:revision>
  <cp:lastPrinted>2017-03-12T21:48:00Z</cp:lastPrinted>
  <dcterms:created xsi:type="dcterms:W3CDTF">2023-06-13T07:23:00Z</dcterms:created>
  <dcterms:modified xsi:type="dcterms:W3CDTF">2025-03-03T12:31:00Z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Vaek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