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35" w:rsidRDefault="00E2303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ОБРАЗОВАНИЯ ВОЛОГОДСКОЙ ОБЛАСТИ</w:t>
      </w:r>
    </w:p>
    <w:p w:rsidR="00465D35" w:rsidRDefault="00E2303D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БПОУ ВО «ВОЛОГОДСКИЙ АГРАРНО-ЭКОНОМИЧЕСКИЙ КОЛЛЕДЖ»</w:t>
      </w:r>
    </w:p>
    <w:p w:rsidR="00465D35" w:rsidRDefault="00465D35">
      <w:pPr>
        <w:widowControl w:val="0"/>
        <w:jc w:val="center"/>
        <w:rPr>
          <w:i/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b/>
          <w:bCs/>
          <w:sz w:val="28"/>
          <w:szCs w:val="28"/>
          <w:lang w:eastAsia="ru-RU"/>
        </w:rPr>
      </w:pPr>
    </w:p>
    <w:p w:rsidR="00465D35" w:rsidRDefault="00465D35">
      <w:pPr>
        <w:widowControl w:val="0"/>
        <w:jc w:val="center"/>
        <w:rPr>
          <w:b/>
          <w:bCs/>
          <w:sz w:val="28"/>
          <w:szCs w:val="28"/>
          <w:lang w:eastAsia="ru-RU"/>
        </w:rPr>
      </w:pPr>
    </w:p>
    <w:p w:rsidR="00465D35" w:rsidRDefault="00465D35">
      <w:pPr>
        <w:widowControl w:val="0"/>
        <w:jc w:val="center"/>
        <w:rPr>
          <w:b/>
          <w:bCs/>
          <w:sz w:val="28"/>
          <w:szCs w:val="28"/>
          <w:lang w:eastAsia="ru-RU"/>
        </w:rPr>
      </w:pPr>
    </w:p>
    <w:p w:rsidR="00465D35" w:rsidRDefault="00465D35">
      <w:pPr>
        <w:widowControl w:val="0"/>
        <w:jc w:val="center"/>
        <w:rPr>
          <w:b/>
          <w:bCs/>
          <w:sz w:val="32"/>
          <w:szCs w:val="32"/>
          <w:lang w:eastAsia="ru-RU"/>
        </w:rPr>
      </w:pPr>
    </w:p>
    <w:p w:rsidR="00465D35" w:rsidRDefault="00E2303D">
      <w:pPr>
        <w:widowControl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Методические указания</w:t>
      </w:r>
    </w:p>
    <w:p w:rsidR="00465D35" w:rsidRDefault="00E2303D">
      <w:pPr>
        <w:widowControl w:val="0"/>
        <w:jc w:val="center"/>
        <w:rPr>
          <w:sz w:val="32"/>
          <w:szCs w:val="32"/>
        </w:rPr>
      </w:pPr>
      <w:r>
        <w:rPr>
          <w:sz w:val="32"/>
          <w:szCs w:val="32"/>
        </w:rPr>
        <w:t>по выполнению внеаудиторной самостоятельной работы</w:t>
      </w:r>
    </w:p>
    <w:p w:rsidR="00465D35" w:rsidRDefault="00E2303D">
      <w:pPr>
        <w:widowControl w:val="0"/>
        <w:jc w:val="center"/>
        <w:rPr>
          <w:bCs/>
          <w:sz w:val="32"/>
          <w:szCs w:val="32"/>
          <w:lang w:eastAsia="ru-RU"/>
        </w:rPr>
      </w:pPr>
      <w:r>
        <w:rPr>
          <w:bCs/>
          <w:sz w:val="32"/>
          <w:szCs w:val="32"/>
          <w:lang w:eastAsia="ru-RU"/>
        </w:rPr>
        <w:t>по учебной дисциплине</w:t>
      </w:r>
    </w:p>
    <w:p w:rsidR="00465D35" w:rsidRDefault="003B5476">
      <w:pPr>
        <w:widowControl w:val="0"/>
        <w:jc w:val="center"/>
        <w:rPr>
          <w:sz w:val="32"/>
          <w:szCs w:val="32"/>
        </w:rPr>
      </w:pPr>
      <w:r>
        <w:rPr>
          <w:bCs/>
          <w:sz w:val="32"/>
          <w:szCs w:val="32"/>
          <w:lang w:eastAsia="ru-RU"/>
        </w:rPr>
        <w:t xml:space="preserve">СГ 05 </w:t>
      </w:r>
      <w:r w:rsidR="00E2303D">
        <w:rPr>
          <w:bCs/>
          <w:sz w:val="32"/>
          <w:szCs w:val="32"/>
          <w:lang w:eastAsia="ru-RU"/>
        </w:rPr>
        <w:t>Психология</w:t>
      </w:r>
      <w:r>
        <w:rPr>
          <w:bCs/>
          <w:sz w:val="32"/>
          <w:szCs w:val="32"/>
          <w:lang w:eastAsia="ru-RU"/>
        </w:rPr>
        <w:t xml:space="preserve"> общения</w:t>
      </w:r>
    </w:p>
    <w:p w:rsidR="00465D35" w:rsidRDefault="00E23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специальности </w:t>
      </w:r>
    </w:p>
    <w:p w:rsidR="00465D35" w:rsidRDefault="00E23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32"/>
          <w:szCs w:val="32"/>
        </w:rPr>
      </w:pPr>
      <w:r>
        <w:rPr>
          <w:sz w:val="32"/>
          <w:szCs w:val="32"/>
        </w:rPr>
        <w:t>38.02.02 Страховое дело (по отраслям)</w:t>
      </w: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E2303D">
      <w:pPr>
        <w:widowControl w:val="0"/>
        <w:jc w:val="center"/>
        <w:sectPr w:rsidR="00465D35">
          <w:footerReference w:type="default" r:id="rId7"/>
          <w:pgSz w:w="11906" w:h="16838"/>
          <w:pgMar w:top="1134" w:right="850" w:bottom="1648" w:left="1134" w:header="0" w:footer="1134" w:gutter="0"/>
          <w:cols w:space="720"/>
          <w:formProt w:val="0"/>
          <w:docGrid w:linePitch="360"/>
        </w:sectPr>
      </w:pPr>
      <w:r>
        <w:rPr>
          <w:sz w:val="28"/>
          <w:szCs w:val="28"/>
        </w:rPr>
        <w:t>Вологда 202</w:t>
      </w:r>
      <w:r w:rsidR="003B5476">
        <w:rPr>
          <w:sz w:val="28"/>
          <w:szCs w:val="28"/>
        </w:rPr>
        <w:t>4</w:t>
      </w: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3736E8" w:rsidRPr="00F908AD" w:rsidTr="00433583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736E8" w:rsidRPr="003736E8" w:rsidRDefault="003736E8" w:rsidP="00433583">
            <w:pPr>
              <w:rPr>
                <w:kern w:val="2"/>
                <w:sz w:val="28"/>
              </w:rPr>
            </w:pPr>
            <w:r w:rsidRPr="003736E8">
              <w:rPr>
                <w:sz w:val="28"/>
                <w:szCs w:val="24"/>
              </w:rPr>
              <w:lastRenderedPageBreak/>
              <w:t>РАССМОТРЕНО</w:t>
            </w:r>
          </w:p>
          <w:p w:rsidR="003736E8" w:rsidRPr="003736E8" w:rsidRDefault="003736E8" w:rsidP="00433583">
            <w:pPr>
              <w:rPr>
                <w:rFonts w:eastAsiaTheme="minorHAnsi"/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>Протокол №  10  от 16.05.2024 г.</w:t>
            </w: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>Председатель МК</w:t>
            </w: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2"/>
              </w:rPr>
            </w:pPr>
            <w:r w:rsidRPr="003736E8">
              <w:rPr>
                <w:rFonts w:asciiTheme="minorHAnsi" w:hAnsiTheme="minorHAnsi" w:cstheme="minorBidi"/>
                <w:noProof/>
                <w:sz w:val="28"/>
                <w:szCs w:val="22"/>
                <w:lang w:eastAsia="ru-RU"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736E8">
              <w:rPr>
                <w:sz w:val="28"/>
                <w:szCs w:val="24"/>
              </w:rPr>
              <w:t>_____________    О. Б. Литвинова</w:t>
            </w:r>
          </w:p>
          <w:p w:rsidR="003736E8" w:rsidRPr="003736E8" w:rsidRDefault="003736E8" w:rsidP="00433583">
            <w:pPr>
              <w:rPr>
                <w:kern w:val="2"/>
                <w:sz w:val="28"/>
                <w:szCs w:val="24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E8" w:rsidRPr="003736E8" w:rsidRDefault="003736E8" w:rsidP="00433583">
            <w:pPr>
              <w:rPr>
                <w:kern w:val="2"/>
                <w:sz w:val="28"/>
              </w:rPr>
            </w:pPr>
            <w:r w:rsidRPr="003736E8">
              <w:rPr>
                <w:sz w:val="28"/>
                <w:szCs w:val="24"/>
              </w:rPr>
              <w:t>ОДОБРЕНО</w:t>
            </w:r>
          </w:p>
          <w:p w:rsidR="003736E8" w:rsidRPr="003736E8" w:rsidRDefault="003736E8" w:rsidP="00433583">
            <w:pPr>
              <w:rPr>
                <w:rFonts w:eastAsiaTheme="minorHAnsi"/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>Протокол № 4  от 06.06.2024 г.</w:t>
            </w: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 xml:space="preserve">Председатель  НМС </w:t>
            </w:r>
          </w:p>
          <w:p w:rsidR="003736E8" w:rsidRPr="003736E8" w:rsidRDefault="003736E8" w:rsidP="00433583">
            <w:pPr>
              <w:rPr>
                <w:sz w:val="28"/>
                <w:szCs w:val="24"/>
              </w:rPr>
            </w:pPr>
          </w:p>
          <w:p w:rsidR="003736E8" w:rsidRPr="003736E8" w:rsidRDefault="003736E8" w:rsidP="00433583">
            <w:pPr>
              <w:rPr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 xml:space="preserve">        </w:t>
            </w:r>
            <w:r w:rsidRPr="003736E8">
              <w:rPr>
                <w:rFonts w:asciiTheme="minorHAnsi" w:hAnsiTheme="minorHAnsi" w:cstheme="minorBidi"/>
                <w:noProof/>
                <w:sz w:val="28"/>
                <w:szCs w:val="22"/>
                <w:lang w:eastAsia="ru-RU"/>
              </w:rPr>
              <w:drawing>
                <wp:anchor distT="0" distB="0" distL="0" distR="0" simplePos="0" relativeHeight="25166080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3736E8">
              <w:rPr>
                <w:sz w:val="28"/>
                <w:szCs w:val="24"/>
              </w:rPr>
              <w:t xml:space="preserve">                     </w:t>
            </w:r>
          </w:p>
          <w:p w:rsidR="003736E8" w:rsidRPr="003736E8" w:rsidRDefault="003736E8" w:rsidP="00433583">
            <w:pPr>
              <w:rPr>
                <w:kern w:val="2"/>
                <w:sz w:val="28"/>
                <w:szCs w:val="22"/>
              </w:rPr>
            </w:pPr>
            <w:r w:rsidRPr="003736E8">
              <w:rPr>
                <w:sz w:val="28"/>
                <w:szCs w:val="24"/>
              </w:rPr>
              <w:t xml:space="preserve">     </w:t>
            </w:r>
            <w:r w:rsidRPr="003736E8">
              <w:rPr>
                <w:sz w:val="28"/>
                <w:szCs w:val="24"/>
                <w:u w:val="single"/>
              </w:rPr>
              <w:t xml:space="preserve">                            </w:t>
            </w:r>
            <w:r w:rsidRPr="003736E8">
              <w:rPr>
                <w:sz w:val="28"/>
                <w:szCs w:val="24"/>
              </w:rPr>
              <w:t xml:space="preserve">   Е. В. Вихарева</w:t>
            </w:r>
          </w:p>
        </w:tc>
      </w:tr>
    </w:tbl>
    <w:p w:rsidR="00465D35" w:rsidRDefault="00465D35">
      <w:pPr>
        <w:widowControl w:val="0"/>
        <w:rPr>
          <w:sz w:val="28"/>
          <w:szCs w:val="28"/>
        </w:rPr>
      </w:pPr>
    </w:p>
    <w:p w:rsidR="00465D35" w:rsidRDefault="00465D35">
      <w:pPr>
        <w:widowControl w:val="0"/>
        <w:rPr>
          <w:sz w:val="28"/>
          <w:szCs w:val="28"/>
        </w:rPr>
      </w:pPr>
    </w:p>
    <w:p w:rsidR="00465D35" w:rsidRDefault="00465D35">
      <w:pPr>
        <w:widowControl w:val="0"/>
        <w:rPr>
          <w:sz w:val="28"/>
          <w:szCs w:val="28"/>
        </w:rPr>
      </w:pPr>
    </w:p>
    <w:p w:rsidR="00465D35" w:rsidRDefault="00E2303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Авторы – </w:t>
      </w:r>
      <w:r w:rsidR="003B5476">
        <w:rPr>
          <w:sz w:val="28"/>
          <w:szCs w:val="28"/>
        </w:rPr>
        <w:t xml:space="preserve">Вихарева Елена Владимировна, преподаватель высшей квалификационной категории, </w:t>
      </w:r>
      <w:r>
        <w:rPr>
          <w:sz w:val="28"/>
          <w:szCs w:val="28"/>
        </w:rPr>
        <w:t>Лаврушин Юрий Сергеевич, преподаватель БПОУ ВО «Вологодский аграрно-экономический колледж».</w:t>
      </w:r>
    </w:p>
    <w:p w:rsidR="00465D35" w:rsidRDefault="00465D35">
      <w:pPr>
        <w:widowControl w:val="0"/>
        <w:ind w:firstLine="284"/>
        <w:jc w:val="both"/>
        <w:rPr>
          <w:sz w:val="28"/>
          <w:szCs w:val="28"/>
        </w:rPr>
      </w:pPr>
    </w:p>
    <w:p w:rsidR="00465D35" w:rsidRDefault="00465D35">
      <w:pPr>
        <w:widowControl w:val="0"/>
        <w:ind w:firstLine="284"/>
        <w:jc w:val="both"/>
        <w:rPr>
          <w:sz w:val="28"/>
          <w:szCs w:val="28"/>
        </w:rPr>
      </w:pPr>
    </w:p>
    <w:p w:rsidR="00465D35" w:rsidRDefault="00E230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предназначены для обучающихся специальности 38.02.02 Страховое дело и направлены на оказание практической помощи при выполнении внеаудиторной самостоятельной работы по дисциплине </w:t>
      </w:r>
      <w:r>
        <w:rPr>
          <w:bCs/>
          <w:sz w:val="28"/>
          <w:szCs w:val="28"/>
          <w:lang w:eastAsia="ru-RU"/>
        </w:rPr>
        <w:t>«Психология</w:t>
      </w:r>
      <w:r w:rsidR="003802AF">
        <w:rPr>
          <w:bCs/>
          <w:sz w:val="28"/>
          <w:szCs w:val="28"/>
          <w:lang w:eastAsia="ru-RU"/>
        </w:rPr>
        <w:t xml:space="preserve"> общения</w:t>
      </w:r>
      <w:r>
        <w:rPr>
          <w:bCs/>
          <w:sz w:val="28"/>
          <w:szCs w:val="28"/>
          <w:lang w:eastAsia="ru-RU"/>
        </w:rPr>
        <w:t>».</w:t>
      </w:r>
    </w:p>
    <w:p w:rsidR="00465D35" w:rsidRDefault="00465D35">
      <w:pPr>
        <w:widowControl w:val="0"/>
        <w:rPr>
          <w:sz w:val="28"/>
          <w:szCs w:val="28"/>
        </w:rPr>
      </w:pPr>
    </w:p>
    <w:p w:rsidR="003802AF" w:rsidRDefault="003802AF">
      <w:pPr>
        <w:rPr>
          <w:b/>
          <w:bCs/>
          <w:color w:val="00000A"/>
          <w:sz w:val="28"/>
          <w:szCs w:val="28"/>
        </w:rPr>
      </w:pPr>
      <w:r>
        <w:rPr>
          <w:color w:val="00000A"/>
        </w:rPr>
        <w:br w:type="page"/>
      </w:r>
    </w:p>
    <w:p w:rsidR="00465D35" w:rsidRDefault="00E2303D">
      <w:pPr>
        <w:pStyle w:val="11"/>
        <w:widowControl w:val="0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A"/>
        </w:rPr>
        <w:lastRenderedPageBreak/>
        <w:t>Содержание</w:t>
      </w:r>
    </w:p>
    <w:p w:rsidR="00465D35" w:rsidRDefault="00465D35">
      <w:pPr>
        <w:pStyle w:val="11"/>
        <w:widowControl w:val="0"/>
        <w:spacing w:before="0"/>
        <w:jc w:val="center"/>
        <w:rPr>
          <w:rFonts w:ascii="Times New Roman" w:hAnsi="Times New Roman"/>
        </w:rPr>
      </w:pPr>
    </w:p>
    <w:p w:rsidR="00465D35" w:rsidRDefault="00E2303D">
      <w:pPr>
        <w:pStyle w:val="11"/>
        <w:widowControl w:val="0"/>
        <w:spacing w:before="0"/>
        <w:jc w:val="both"/>
      </w:pPr>
      <w:r>
        <w:rPr>
          <w:rFonts w:ascii="Times New Roman" w:hAnsi="Times New Roman"/>
          <w:b w:val="0"/>
          <w:bCs w:val="0"/>
          <w:color w:val="00000A"/>
        </w:rPr>
        <w:t>1. Пояснительная записка                                                                                     4-6</w:t>
      </w:r>
    </w:p>
    <w:p w:rsidR="00465D35" w:rsidRDefault="00465D35">
      <w:pPr>
        <w:pStyle w:val="11"/>
        <w:widowControl w:val="0"/>
        <w:spacing w:before="0"/>
        <w:jc w:val="both"/>
        <w:rPr>
          <w:color w:val="00000A"/>
        </w:rPr>
      </w:pPr>
    </w:p>
    <w:p w:rsidR="00465D35" w:rsidRDefault="00E2303D">
      <w:pPr>
        <w:pStyle w:val="11"/>
        <w:widowControl w:val="0"/>
        <w:spacing w:before="0"/>
        <w:jc w:val="both"/>
      </w:pPr>
      <w:r>
        <w:rPr>
          <w:rFonts w:ascii="Times New Roman" w:hAnsi="Times New Roman"/>
          <w:b w:val="0"/>
          <w:bCs w:val="0"/>
          <w:color w:val="00000A"/>
        </w:rPr>
        <w:t xml:space="preserve">2. </w:t>
      </w:r>
      <w:r>
        <w:rPr>
          <w:rFonts w:ascii="Times New Roman" w:hAnsi="Times New Roman"/>
          <w:b w:val="0"/>
          <w:bCs w:val="0"/>
          <w:color w:val="00000A"/>
          <w:lang w:eastAsia="ru-RU"/>
        </w:rPr>
        <w:t>Самостоятельные работы обучающихся по учебной дисциплине               7-9</w:t>
      </w:r>
    </w:p>
    <w:p w:rsidR="00465D35" w:rsidRDefault="00465D35">
      <w:pPr>
        <w:pStyle w:val="11"/>
        <w:widowControl w:val="0"/>
        <w:spacing w:before="0"/>
        <w:jc w:val="both"/>
        <w:rPr>
          <w:color w:val="00000A"/>
          <w:lang w:eastAsia="ru-RU"/>
        </w:rPr>
      </w:pPr>
    </w:p>
    <w:p w:rsidR="00465D35" w:rsidRDefault="00E2303D">
      <w:pPr>
        <w:pStyle w:val="11"/>
        <w:widowControl w:val="0"/>
        <w:spacing w:before="0"/>
        <w:jc w:val="both"/>
      </w:pPr>
      <w:r>
        <w:rPr>
          <w:rFonts w:ascii="Times New Roman" w:hAnsi="Times New Roman"/>
          <w:b w:val="0"/>
          <w:bCs w:val="0"/>
          <w:color w:val="000000"/>
        </w:rPr>
        <w:t>3. Общие требования к оформлению отчетов по внеаудиторной самостоятельной работе                                                                                    10-13</w:t>
      </w:r>
    </w:p>
    <w:p w:rsidR="00465D35" w:rsidRDefault="00465D35">
      <w:pPr>
        <w:pStyle w:val="11"/>
        <w:widowControl w:val="0"/>
        <w:spacing w:before="0"/>
        <w:jc w:val="both"/>
      </w:pPr>
    </w:p>
    <w:p w:rsidR="00465D35" w:rsidRDefault="00E2303D">
      <w:pPr>
        <w:pStyle w:val="11"/>
        <w:widowControl w:val="0"/>
        <w:spacing w:before="0"/>
        <w:jc w:val="both"/>
      </w:pPr>
      <w:r>
        <w:rPr>
          <w:rFonts w:ascii="Times New Roman" w:hAnsi="Times New Roman"/>
          <w:b w:val="0"/>
          <w:bCs w:val="0"/>
          <w:color w:val="000000"/>
        </w:rPr>
        <w:t>4. Критерии оценивания внеаудиторной самостоятельной работы              14-16</w:t>
      </w:r>
    </w:p>
    <w:p w:rsidR="00465D35" w:rsidRDefault="00465D35">
      <w:pPr>
        <w:pStyle w:val="11"/>
        <w:widowControl w:val="0"/>
        <w:spacing w:before="0"/>
        <w:jc w:val="both"/>
      </w:pPr>
    </w:p>
    <w:p w:rsidR="00465D35" w:rsidRDefault="00E2303D">
      <w:pPr>
        <w:pStyle w:val="11"/>
        <w:widowControl w:val="0"/>
        <w:spacing w:before="0"/>
        <w:jc w:val="both"/>
      </w:pPr>
      <w:r>
        <w:rPr>
          <w:rFonts w:ascii="Times New Roman" w:hAnsi="Times New Roman"/>
          <w:b w:val="0"/>
          <w:bCs w:val="0"/>
          <w:color w:val="000000"/>
        </w:rPr>
        <w:t>5. Источники литературы при выполнении внеаудиторной самостоятельной работы                                                                                                                       17</w:t>
      </w:r>
    </w:p>
    <w:p w:rsidR="00465D35" w:rsidRDefault="00465D35">
      <w:pPr>
        <w:pStyle w:val="11"/>
        <w:widowControl w:val="0"/>
        <w:spacing w:before="0"/>
        <w:jc w:val="both"/>
      </w:pPr>
    </w:p>
    <w:p w:rsidR="00465D35" w:rsidRDefault="00E2303D">
      <w:pPr>
        <w:pStyle w:val="11"/>
        <w:widowControl w:val="0"/>
        <w:spacing w:before="0"/>
        <w:jc w:val="both"/>
      </w:pPr>
      <w:r>
        <w:rPr>
          <w:rFonts w:ascii="Times New Roman" w:hAnsi="Times New Roman"/>
          <w:b w:val="0"/>
          <w:bCs w:val="0"/>
          <w:color w:val="000000"/>
        </w:rPr>
        <w:t>6. Приложение                                                                                                         18</w:t>
      </w:r>
    </w:p>
    <w:p w:rsidR="005F653F" w:rsidRDefault="005F653F">
      <w:pPr>
        <w:rPr>
          <w:rFonts w:ascii="Cambria" w:hAnsi="Cambria"/>
          <w:b/>
          <w:bCs/>
          <w:color w:val="365F91"/>
          <w:sz w:val="24"/>
          <w:szCs w:val="24"/>
        </w:rPr>
      </w:pPr>
      <w:r>
        <w:rPr>
          <w:sz w:val="24"/>
          <w:szCs w:val="24"/>
        </w:rPr>
        <w:br w:type="page"/>
      </w:r>
    </w:p>
    <w:p w:rsidR="00465D35" w:rsidRPr="00DF3E99" w:rsidRDefault="00E2303D" w:rsidP="00DF3E99">
      <w:pPr>
        <w:pStyle w:val="11"/>
        <w:widowControl w:val="0"/>
        <w:spacing w:before="0"/>
        <w:jc w:val="center"/>
        <w:rPr>
          <w:rFonts w:ascii="Times New Roman" w:hAnsi="Times New Roman"/>
          <w:sz w:val="24"/>
          <w:szCs w:val="24"/>
        </w:rPr>
      </w:pPr>
      <w:r w:rsidRPr="00DF3E99">
        <w:rPr>
          <w:rFonts w:ascii="Times New Roman" w:hAnsi="Times New Roman"/>
          <w:color w:val="00000A"/>
          <w:sz w:val="24"/>
          <w:szCs w:val="24"/>
        </w:rPr>
        <w:lastRenderedPageBreak/>
        <w:t xml:space="preserve">Пояснительная записка    </w:t>
      </w:r>
    </w:p>
    <w:p w:rsidR="00465D35" w:rsidRPr="00DF3E99" w:rsidRDefault="00465D35" w:rsidP="00DF3E99">
      <w:pPr>
        <w:widowControl w:val="0"/>
        <w:ind w:firstLine="709"/>
        <w:jc w:val="both"/>
        <w:rPr>
          <w:sz w:val="24"/>
          <w:szCs w:val="24"/>
        </w:rPr>
      </w:pPr>
    </w:p>
    <w:p w:rsidR="00465D35" w:rsidRPr="00DF3E99" w:rsidRDefault="00E2303D" w:rsidP="00DF3E9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  <w:lang w:eastAsia="ru-RU"/>
        </w:rPr>
        <w:t>Учебным планом и рабочей программой учебной дисциплины «Психология и этика профессиональной деятельности» по специальности</w:t>
      </w:r>
      <w:r w:rsidRPr="00DF3E99">
        <w:rPr>
          <w:sz w:val="24"/>
          <w:szCs w:val="24"/>
        </w:rPr>
        <w:t xml:space="preserve"> «Страховое дело» </w:t>
      </w:r>
      <w:r w:rsidRPr="00DF3E99">
        <w:rPr>
          <w:sz w:val="24"/>
          <w:szCs w:val="24"/>
          <w:lang w:eastAsia="ru-RU"/>
        </w:rPr>
        <w:t xml:space="preserve">предусмотрено выполнение обучающимися самостоятельной работы в объеме 39 часов. </w:t>
      </w:r>
    </w:p>
    <w:p w:rsidR="00465D35" w:rsidRPr="00DF3E99" w:rsidRDefault="00E2303D" w:rsidP="00DF3E9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  <w:lang w:eastAsia="ru-RU"/>
        </w:rPr>
        <w:t>Методические указания по выполнению самостоятельной работы предназначены для реализации требований ФГОС СПО, обязательных при реализации программ подготовки специалистов среднего звена.</w:t>
      </w:r>
    </w:p>
    <w:p w:rsidR="00465D35" w:rsidRPr="00DF3E99" w:rsidRDefault="00E2303D" w:rsidP="00DF3E9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  <w:lang w:eastAsia="ru-RU"/>
        </w:rPr>
        <w:t xml:space="preserve">Обучающиеся выполняют самостоятельную работу в процессе изучения дисциплины. </w:t>
      </w: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Выполнение заданий по самостоятельной работе должно формировать навыки работы с литературой, умение выбрать главное, самостоятельность в добывании знаний и обеспечивать общие и профессиональные компетенции в соответствии с дисциплиной.</w:t>
      </w:r>
    </w:p>
    <w:p w:rsidR="00465D35" w:rsidRPr="00DF3E99" w:rsidRDefault="00E2303D" w:rsidP="00DF3E9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Специалист страхового дела должен обладать профессиональными компетенциями:</w:t>
      </w:r>
    </w:p>
    <w:p w:rsidR="00465D35" w:rsidRPr="00DF3E99" w:rsidRDefault="00E2303D" w:rsidP="00DF3E99">
      <w:pPr>
        <w:pStyle w:val="ConsPlusNormal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 xml:space="preserve">ПК 1.1. Реализовывать технологии агентских продаж. </w:t>
      </w:r>
    </w:p>
    <w:p w:rsidR="00465D35" w:rsidRPr="00DF3E99" w:rsidRDefault="00E2303D" w:rsidP="00DF3E99">
      <w:pPr>
        <w:pStyle w:val="ConsPlusNormal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 xml:space="preserve">ПК 1.5. Реализовывать технологии прямых офисных продаж. </w:t>
      </w:r>
    </w:p>
    <w:p w:rsidR="00465D35" w:rsidRPr="00DF3E99" w:rsidRDefault="00E2303D" w:rsidP="00DF3E99">
      <w:pPr>
        <w:pStyle w:val="ConsPlusNormal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 xml:space="preserve">ПК 1.8. Реализовывать технологии телефонных продаж. </w:t>
      </w:r>
    </w:p>
    <w:p w:rsidR="00465D35" w:rsidRPr="00DF3E99" w:rsidRDefault="00E2303D" w:rsidP="00DF3E99">
      <w:pPr>
        <w:pStyle w:val="ConsPlusNormal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 xml:space="preserve">ПК 1.10. Реализовывать технологии персональных продаж в розничном страховании. Организация продаж страховых продуктов. </w:t>
      </w:r>
    </w:p>
    <w:p w:rsidR="00465D35" w:rsidRPr="00DF3E99" w:rsidRDefault="00E2303D" w:rsidP="00DF3E99">
      <w:pPr>
        <w:pStyle w:val="ConsPlusNormal"/>
        <w:numPr>
          <w:ilvl w:val="0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ПК 4.1. Консультировать клиентов по порядку действий при оформлении страхового случая.</w:t>
      </w:r>
    </w:p>
    <w:p w:rsidR="00465D35" w:rsidRPr="00DF3E99" w:rsidRDefault="00465D35" w:rsidP="00DF3E9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65D35" w:rsidRPr="00DF3E99" w:rsidRDefault="00E2303D" w:rsidP="00DF3E9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Специалист страхового дела должен достигнуть следующих личностных результатов:</w:t>
      </w:r>
    </w:p>
    <w:p w:rsidR="00465D35" w:rsidRPr="00DF3E99" w:rsidRDefault="00E2303D" w:rsidP="00DF3E99">
      <w:pPr>
        <w:pStyle w:val="aa"/>
        <w:widowControl w:val="0"/>
        <w:numPr>
          <w:ilvl w:val="0"/>
          <w:numId w:val="4"/>
        </w:numPr>
        <w:spacing w:after="0" w:line="240" w:lineRule="auto"/>
        <w:ind w:left="0" w:firstLine="680"/>
        <w:jc w:val="both"/>
        <w:rPr>
          <w:rFonts w:cs="Times New Roman"/>
          <w:sz w:val="24"/>
          <w:szCs w:val="24"/>
        </w:rPr>
      </w:pPr>
      <w:r w:rsidRPr="00DF3E99">
        <w:rPr>
          <w:rFonts w:cs="Times New Roman"/>
          <w:sz w:val="24"/>
          <w:szCs w:val="24"/>
        </w:rPr>
        <w:t xml:space="preserve">ЛР 9 -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DF3E99">
        <w:rPr>
          <w:rFonts w:cs="Times New Roman"/>
          <w:sz w:val="24"/>
          <w:szCs w:val="24"/>
        </w:rPr>
        <w:t>психоактивных</w:t>
      </w:r>
      <w:proofErr w:type="spellEnd"/>
      <w:r w:rsidRPr="00DF3E99">
        <w:rPr>
          <w:rFonts w:cs="Times New Roman"/>
          <w:sz w:val="24"/>
          <w:szCs w:val="24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ситуациях. </w:t>
      </w:r>
    </w:p>
    <w:p w:rsidR="00465D35" w:rsidRPr="00DF3E99" w:rsidRDefault="00E2303D" w:rsidP="00DF3E99">
      <w:pPr>
        <w:pStyle w:val="aa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DF3E99">
        <w:rPr>
          <w:rFonts w:cs="Times New Roman"/>
          <w:sz w:val="24"/>
          <w:szCs w:val="24"/>
          <w:lang w:eastAsia="ru-RU"/>
        </w:rPr>
        <w:t>ЛР 13 -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</w:r>
    </w:p>
    <w:p w:rsidR="00465D35" w:rsidRPr="00DF3E99" w:rsidRDefault="00E2303D" w:rsidP="00DF3E99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  <w:lang w:eastAsia="ru-RU"/>
        </w:rPr>
        <w:t xml:space="preserve">В результате освоения дисциплины «Психология и этика профессиональной деятельности» обучающийся должен </w:t>
      </w:r>
      <w:r w:rsidRPr="00DF3E99">
        <w:rPr>
          <w:b/>
          <w:sz w:val="24"/>
          <w:szCs w:val="24"/>
          <w:lang w:eastAsia="ru-RU"/>
        </w:rPr>
        <w:t>уметь: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применять техники и приемы эффективного общения в профессиональной деятельности;</w:t>
      </w: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 xml:space="preserve">В результате освоения дисциплины обучающийся должен </w:t>
      </w:r>
      <w:r w:rsidRPr="00DF3E99">
        <w:rPr>
          <w:b/>
          <w:sz w:val="24"/>
          <w:szCs w:val="24"/>
        </w:rPr>
        <w:t>знать</w:t>
      </w:r>
      <w:r w:rsidRPr="00DF3E99">
        <w:rPr>
          <w:sz w:val="24"/>
          <w:szCs w:val="24"/>
        </w:rPr>
        <w:t>: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взаимосвязь общения и деятельности;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цели, функции, виды и уровни общения;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роли и ролевые ожидания в общении;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виды социальных взаимодействий;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механизмы взаимопонимания в общении;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техники и приемы общения, правила слушания, ведения беседы, убеждения;</w:t>
      </w:r>
    </w:p>
    <w:p w:rsidR="00465D35" w:rsidRPr="00DF3E99" w:rsidRDefault="00E2303D" w:rsidP="00DF3E9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F3E99">
        <w:rPr>
          <w:rFonts w:ascii="Times New Roman" w:hAnsi="Times New Roman" w:cs="Times New Roman"/>
          <w:sz w:val="24"/>
          <w:szCs w:val="24"/>
        </w:rPr>
        <w:t>- этические принципы общения;</w:t>
      </w: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источники, причины, виды и способы разрешения конфликтов;</w:t>
      </w:r>
    </w:p>
    <w:p w:rsidR="00465D35" w:rsidRPr="00DF3E99" w:rsidRDefault="00E2303D" w:rsidP="00DF3E99">
      <w:pPr>
        <w:pStyle w:val="11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r w:rsidRPr="00DF3E99">
        <w:rPr>
          <w:rFonts w:ascii="Times New Roman" w:hAnsi="Times New Roman"/>
          <w:b w:val="0"/>
          <w:color w:val="00000A"/>
          <w:sz w:val="24"/>
          <w:szCs w:val="24"/>
          <w:lang w:eastAsia="ru-RU"/>
        </w:rPr>
        <w:t>Данные методические рекомендации имеют своей целью оказания практической помощи обучающимся, выполняющим самостоятельную работу.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  <w:lang w:eastAsia="ru-RU"/>
        </w:rPr>
        <w:tab/>
      </w:r>
      <w:r w:rsidRPr="00DF3E99">
        <w:rPr>
          <w:sz w:val="24"/>
          <w:szCs w:val="24"/>
          <w:u w:val="single"/>
          <w:lang w:eastAsia="ru-RU"/>
        </w:rPr>
        <w:t>Целями</w:t>
      </w:r>
      <w:r w:rsidRPr="00DF3E99">
        <w:rPr>
          <w:sz w:val="24"/>
          <w:szCs w:val="24"/>
          <w:lang w:eastAsia="ru-RU"/>
        </w:rPr>
        <w:t xml:space="preserve"> самостоятельной работы являются: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lastRenderedPageBreak/>
        <w:t>- формирование профессиональных умений;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формирование умений и навыков самостоятельного умственного труда;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мотивирование регулярной целенаправленной работы по освоению специальности;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развитие самостоятельного мышления;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формирование убежденности, волевых черт характера, способности к самоорганизации;</w:t>
      </w:r>
    </w:p>
    <w:p w:rsidR="00465D35" w:rsidRPr="00DF3E99" w:rsidRDefault="00E2303D" w:rsidP="00DF3E99">
      <w:pPr>
        <w:widowControl w:val="0"/>
        <w:ind w:firstLine="284"/>
        <w:jc w:val="both"/>
        <w:rPr>
          <w:sz w:val="24"/>
          <w:szCs w:val="24"/>
        </w:rPr>
      </w:pPr>
      <w:r w:rsidRPr="00DF3E99">
        <w:rPr>
          <w:sz w:val="24"/>
          <w:szCs w:val="24"/>
        </w:rPr>
        <w:t xml:space="preserve">- </w:t>
      </w:r>
      <w:r w:rsidRPr="00DF3E99">
        <w:rPr>
          <w:sz w:val="24"/>
          <w:szCs w:val="24"/>
          <w:lang w:eastAsia="ru-RU"/>
        </w:rPr>
        <w:t>формирование творческого мышления обучающихся.</w:t>
      </w:r>
    </w:p>
    <w:p w:rsidR="00465D35" w:rsidRPr="00DF3E99" w:rsidRDefault="00E2303D" w:rsidP="00DF3E99">
      <w:pPr>
        <w:pStyle w:val="11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362606337"/>
      <w:proofErr w:type="gramStart"/>
      <w:r w:rsidRPr="00DF3E99">
        <w:rPr>
          <w:rFonts w:ascii="Times New Roman" w:hAnsi="Times New Roman"/>
          <w:b w:val="0"/>
          <w:color w:val="00000A"/>
          <w:sz w:val="24"/>
          <w:szCs w:val="24"/>
        </w:rPr>
        <w:t>В соответствии с целями самостоятельной  работы</w:t>
      </w:r>
      <w:bookmarkEnd w:id="0"/>
      <w:r w:rsidRPr="00DF3E99">
        <w:rPr>
          <w:rFonts w:ascii="Times New Roman" w:hAnsi="Times New Roman"/>
          <w:b w:val="0"/>
          <w:color w:val="00000A"/>
          <w:sz w:val="24"/>
          <w:szCs w:val="24"/>
        </w:rPr>
        <w:t>обучающихся можно выделить следующие её виды:</w:t>
      </w:r>
      <w:proofErr w:type="gramEnd"/>
    </w:p>
    <w:p w:rsidR="00465D35" w:rsidRPr="00DF3E99" w:rsidRDefault="00465D35" w:rsidP="00DF3E99">
      <w:pPr>
        <w:widowControl w:val="0"/>
        <w:ind w:firstLine="709"/>
        <w:jc w:val="both"/>
        <w:rPr>
          <w:sz w:val="24"/>
          <w:szCs w:val="24"/>
        </w:rPr>
      </w:pP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1. Для овладения и углубления знаний: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составление различных видов планов и тезисов пот тексту;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конспектирование текста;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составление тезауруса;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создание презентаци</w:t>
      </w:r>
      <w:r w:rsidRPr="00DF3E99">
        <w:rPr>
          <w:color w:val="000000"/>
          <w:sz w:val="24"/>
          <w:szCs w:val="24"/>
        </w:rPr>
        <w:t>й</w:t>
      </w:r>
      <w:r w:rsidRPr="00DF3E99">
        <w:rPr>
          <w:sz w:val="24"/>
          <w:szCs w:val="24"/>
        </w:rPr>
        <w:t>.</w:t>
      </w:r>
    </w:p>
    <w:p w:rsidR="00465D35" w:rsidRPr="00DF3E99" w:rsidRDefault="00465D35" w:rsidP="00DF3E99">
      <w:pPr>
        <w:widowControl w:val="0"/>
        <w:ind w:firstLine="709"/>
        <w:jc w:val="both"/>
        <w:rPr>
          <w:sz w:val="24"/>
          <w:szCs w:val="24"/>
        </w:rPr>
      </w:pP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2. Для закрепления  знаний: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работа с конспектом лекции;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повторная работа с учебным материалом;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составление плана ответа;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подготовка ответов на проверочные вопросы.</w:t>
      </w: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3. Для систематизации учебного материала: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составление различных таблиц.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аналитическая обработка текста;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тестирование;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составление анкеты.</w:t>
      </w: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4. Для формирования практических и профессиональных умений: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решение задач и упражнений по образцу;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решение ситуативных и профессиональных задач;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проведение анкетирования и исследования;</w:t>
      </w:r>
    </w:p>
    <w:p w:rsidR="00465D35" w:rsidRPr="00DF3E99" w:rsidRDefault="00E2303D" w:rsidP="00DF3E99">
      <w:pPr>
        <w:widowControl w:val="0"/>
        <w:ind w:firstLine="283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- написание сочинения.</w:t>
      </w:r>
    </w:p>
    <w:p w:rsidR="00465D35" w:rsidRPr="00DF3E99" w:rsidRDefault="00E2303D" w:rsidP="00DF3E99">
      <w:pPr>
        <w:widowControl w:val="0"/>
        <w:ind w:firstLine="709"/>
        <w:jc w:val="both"/>
        <w:rPr>
          <w:sz w:val="24"/>
          <w:szCs w:val="24"/>
        </w:rPr>
      </w:pPr>
      <w:r w:rsidRPr="00DF3E99">
        <w:rPr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465D35" w:rsidRPr="00DF3E99" w:rsidRDefault="00E2303D" w:rsidP="00DF3E99">
      <w:pPr>
        <w:widowControl w:val="0"/>
        <w:shd w:val="clear" w:color="auto" w:fill="FFFFFF"/>
        <w:ind w:right="19" w:firstLine="709"/>
        <w:jc w:val="both"/>
        <w:rPr>
          <w:sz w:val="24"/>
          <w:szCs w:val="24"/>
        </w:rPr>
        <w:sectPr w:rsidR="00465D35" w:rsidRPr="00DF3E99">
          <w:footerReference w:type="default" r:id="rId10"/>
          <w:footerReference w:type="first" r:id="rId11"/>
          <w:pgSz w:w="11906" w:h="16838"/>
          <w:pgMar w:top="1134" w:right="735" w:bottom="1648" w:left="1701" w:header="0" w:footer="1134" w:gutter="0"/>
          <w:cols w:space="720"/>
          <w:formProt w:val="0"/>
          <w:titlePg/>
          <w:docGrid w:linePitch="360"/>
        </w:sectPr>
      </w:pPr>
      <w:r w:rsidRPr="00DF3E99">
        <w:rPr>
          <w:spacing w:val="-6"/>
          <w:sz w:val="24"/>
          <w:szCs w:val="24"/>
        </w:rPr>
        <w:t>Контроль результатов самостоятельной внеаудиторной ра</w:t>
      </w:r>
      <w:r w:rsidRPr="00DF3E99">
        <w:rPr>
          <w:spacing w:val="-2"/>
          <w:sz w:val="24"/>
          <w:szCs w:val="24"/>
        </w:rPr>
        <w:t xml:space="preserve">боты обучающихся может осуществляться в пределах времени, </w:t>
      </w:r>
      <w:r w:rsidRPr="00DF3E99">
        <w:rPr>
          <w:spacing w:val="-6"/>
          <w:sz w:val="24"/>
          <w:szCs w:val="24"/>
        </w:rPr>
        <w:t>отведенного на обязательные учебные занятия по дисциплине и самостоятельную внеаудиторную работу обучающихся по дис</w:t>
      </w:r>
      <w:r w:rsidRPr="00DF3E99">
        <w:rPr>
          <w:spacing w:val="-8"/>
          <w:sz w:val="24"/>
          <w:szCs w:val="24"/>
        </w:rPr>
        <w:t>циплине; может проходить в письменной, устной или смешан</w:t>
      </w:r>
      <w:r w:rsidRPr="00DF3E99">
        <w:rPr>
          <w:spacing w:val="-4"/>
          <w:sz w:val="24"/>
          <w:szCs w:val="24"/>
        </w:rPr>
        <w:t xml:space="preserve">ной форме, с представлением продукта самостоятельной </w:t>
      </w:r>
      <w:r w:rsidRPr="00DF3E99">
        <w:rPr>
          <w:spacing w:val="-9"/>
          <w:sz w:val="24"/>
          <w:szCs w:val="24"/>
        </w:rPr>
        <w:t>деятельности обучающегося.</w:t>
      </w:r>
    </w:p>
    <w:p w:rsidR="00465D35" w:rsidRDefault="00E2303D">
      <w:pPr>
        <w:pStyle w:val="11"/>
        <w:widowControl w:val="0"/>
        <w:spacing w:before="0"/>
        <w:ind w:firstLine="709"/>
        <w:jc w:val="center"/>
        <w:rPr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  <w:lang w:eastAsia="ru-RU"/>
        </w:rPr>
        <w:lastRenderedPageBreak/>
        <w:t>1. Самостоятельные работы обучающихся по учебной дисциплине:</w:t>
      </w:r>
    </w:p>
    <w:p w:rsidR="00465D35" w:rsidRDefault="00E2303D">
      <w:pPr>
        <w:pStyle w:val="11"/>
        <w:widowControl w:val="0"/>
        <w:shd w:val="clear" w:color="auto" w:fill="FFFFFF"/>
        <w:spacing w:before="0"/>
        <w:ind w:firstLine="709"/>
        <w:jc w:val="center"/>
        <w:rPr>
          <w:sz w:val="24"/>
          <w:szCs w:val="24"/>
        </w:rPr>
      </w:pPr>
      <w:r>
        <w:rPr>
          <w:rFonts w:ascii="Times New Roman" w:hAnsi="Times New Roman"/>
          <w:color w:val="00000A"/>
          <w:spacing w:val="-9"/>
          <w:sz w:val="24"/>
          <w:szCs w:val="24"/>
          <w:lang w:eastAsia="ru-RU"/>
        </w:rPr>
        <w:t>«Психология и этика профессиональной деятельности».</w:t>
      </w:r>
    </w:p>
    <w:p w:rsidR="00465D35" w:rsidRDefault="00465D35">
      <w:pPr>
        <w:pStyle w:val="11"/>
        <w:widowControl w:val="0"/>
        <w:shd w:val="clear" w:color="auto" w:fill="FFFFFF"/>
        <w:spacing w:before="0"/>
        <w:ind w:firstLine="709"/>
        <w:jc w:val="center"/>
        <w:rPr>
          <w:sz w:val="12"/>
          <w:szCs w:val="12"/>
        </w:rPr>
      </w:pPr>
    </w:p>
    <w:tbl>
      <w:tblPr>
        <w:tblW w:w="14570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630"/>
        <w:gridCol w:w="2490"/>
        <w:gridCol w:w="4251"/>
        <w:gridCol w:w="969"/>
        <w:gridCol w:w="1641"/>
        <w:gridCol w:w="1760"/>
        <w:gridCol w:w="2829"/>
      </w:tblGrid>
      <w:tr w:rsidR="00465D35" w:rsidTr="00E37DC1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4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</w:t>
            </w:r>
          </w:p>
        </w:tc>
        <w:tc>
          <w:tcPr>
            <w:tcW w:w="1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Источники информации</w:t>
            </w: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Требования</w:t>
            </w:r>
          </w:p>
        </w:tc>
      </w:tr>
      <w:tr w:rsidR="00465D35" w:rsidTr="00E37DC1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1. Психология профессиональной деятельности</w:t>
            </w:r>
          </w:p>
        </w:tc>
        <w:tc>
          <w:tcPr>
            <w:tcW w:w="425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Самостоятельная работа обучающихся № 1. Написать сочинение на тему: «Идеальный специалист, каким я его себе представляю».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Письменный контроль (проверка сочинения)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Материалы лекций</w:t>
            </w:r>
          </w:p>
        </w:tc>
        <w:tc>
          <w:tcPr>
            <w:tcW w:w="28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35" w:rsidRDefault="00E2303D">
            <w:pPr>
              <w:pStyle w:val="af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сочинении отразить психологическую сущность профессии, аргументировать свою позицию.</w:t>
            </w:r>
          </w:p>
        </w:tc>
      </w:tr>
      <w:tr w:rsidR="00465D35" w:rsidTr="00E37DC1">
        <w:tc>
          <w:tcPr>
            <w:tcW w:w="63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90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2. Психология личности</w:t>
            </w:r>
          </w:p>
        </w:tc>
        <w:tc>
          <w:tcPr>
            <w:tcW w:w="425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Самостоятельная работа обучающихся № 2. Подготовить план – конспект по теме: «Основные подходы к изучению личности в зарубежной психологии».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Письменный контроль (проверка плана-конспект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widowControl w:val="0"/>
              <w:tabs>
                <w:tab w:val="left" w:pos="1080"/>
              </w:tabs>
              <w:ind w:left="170"/>
              <w:jc w:val="center"/>
            </w:pPr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 xml:space="preserve">Психология делового общения: учебник / </w:t>
            </w:r>
            <w:proofErr w:type="spellStart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Сахарчук</w:t>
            </w:r>
            <w:proofErr w:type="spellEnd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 xml:space="preserve"> Е.С. — Москва </w:t>
            </w:r>
            <w:proofErr w:type="gramStart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:</w:t>
            </w:r>
            <w:proofErr w:type="spellStart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ноРус</w:t>
            </w:r>
            <w:proofErr w:type="spellEnd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 xml:space="preserve">, 2023. </w:t>
            </w:r>
          </w:p>
        </w:tc>
        <w:tc>
          <w:tcPr>
            <w:tcW w:w="28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35" w:rsidRDefault="00E2303D">
            <w:pPr>
              <w:pStyle w:val="af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конспекте отразить основные подходы к пониманию личности в зарубежной психологии.</w:t>
            </w:r>
          </w:p>
        </w:tc>
      </w:tr>
      <w:tr w:rsidR="00465D35" w:rsidTr="00E37DC1"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465D35">
            <w:pPr>
              <w:pStyle w:val="af4"/>
              <w:rPr>
                <w:sz w:val="24"/>
                <w:szCs w:val="24"/>
              </w:rPr>
            </w:pPr>
          </w:p>
        </w:tc>
        <w:tc>
          <w:tcPr>
            <w:tcW w:w="249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465D35">
            <w:pPr>
              <w:pStyle w:val="af4"/>
              <w:jc w:val="both"/>
            </w:pPr>
          </w:p>
        </w:tc>
        <w:tc>
          <w:tcPr>
            <w:tcW w:w="425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Самостоятельная работа обучающихся № 3. Подготовить план – конспект по теме: «Психотехника речи».</w:t>
            </w: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Письменный контроль (проверка плана-конспекта)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widowControl w:val="0"/>
              <w:tabs>
                <w:tab w:val="left" w:pos="1080"/>
              </w:tabs>
              <w:ind w:left="170"/>
              <w:jc w:val="center"/>
            </w:pPr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 xml:space="preserve">Психология делового общения: учебник / </w:t>
            </w:r>
            <w:proofErr w:type="spellStart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Сахарчук</w:t>
            </w:r>
            <w:proofErr w:type="spellEnd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 xml:space="preserve"> Е.С. — Москва </w:t>
            </w:r>
            <w:proofErr w:type="gramStart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:</w:t>
            </w:r>
            <w:proofErr w:type="spellStart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>ноРус</w:t>
            </w:r>
            <w:proofErr w:type="spellEnd"/>
            <w:r>
              <w:rPr>
                <w:color w:val="000000"/>
                <w:sz w:val="22"/>
                <w:szCs w:val="22"/>
                <w:highlight w:val="white"/>
                <w:shd w:val="clear" w:color="auto" w:fill="FFFFFF"/>
                <w:lang w:eastAsia="ru-RU"/>
              </w:rPr>
              <w:t xml:space="preserve">, 2023. </w:t>
            </w:r>
          </w:p>
        </w:tc>
        <w:tc>
          <w:tcPr>
            <w:tcW w:w="28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35" w:rsidRDefault="00E2303D">
            <w:pPr>
              <w:pStyle w:val="af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конспекте раскрыть понятие речи, ее структуру, различные техники и речевые приемы для успешной коммуникации.</w:t>
            </w:r>
          </w:p>
        </w:tc>
      </w:tr>
      <w:tr w:rsidR="00465D35" w:rsidTr="00E37DC1"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465D35">
            <w:pPr>
              <w:pStyle w:val="af4"/>
              <w:rPr>
                <w:sz w:val="24"/>
                <w:szCs w:val="24"/>
              </w:rPr>
            </w:pPr>
          </w:p>
        </w:tc>
        <w:tc>
          <w:tcPr>
            <w:tcW w:w="2490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465D35">
            <w:pPr>
              <w:pStyle w:val="af4"/>
              <w:jc w:val="both"/>
            </w:pPr>
          </w:p>
        </w:tc>
        <w:tc>
          <w:tcPr>
            <w:tcW w:w="425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Самостоятельная работа обучающихся № 4. Заполнить таблицу: «Проявление типов темперамента в профессиональной деятельности».</w:t>
            </w:r>
          </w:p>
          <w:p w:rsidR="00465D35" w:rsidRDefault="00465D3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1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Письменный контроль (проверка таблицы)</w:t>
            </w:r>
          </w:p>
        </w:tc>
        <w:tc>
          <w:tcPr>
            <w:tcW w:w="1760" w:type="dxa"/>
            <w:tcBorders>
              <w:left w:val="single" w:sz="2" w:space="0" w:color="000000"/>
              <w:bottom w:val="single" w:sz="2" w:space="0" w:color="000000"/>
            </w:tcBorders>
          </w:tcPr>
          <w:p w:rsidR="00465D35" w:rsidRDefault="00E2303D">
            <w:pPr>
              <w:pStyle w:val="af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Материалы лекций</w:t>
            </w:r>
          </w:p>
        </w:tc>
        <w:tc>
          <w:tcPr>
            <w:tcW w:w="28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5D35" w:rsidRDefault="00E2303D">
            <w:pPr>
              <w:pStyle w:val="af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таблице раскрыть проявление различных типов темперамента в профессиональной деятельности сотрудника.</w:t>
            </w:r>
          </w:p>
        </w:tc>
      </w:tr>
    </w:tbl>
    <w:p w:rsidR="00465D35" w:rsidRDefault="00465D35">
      <w:pPr>
        <w:sectPr w:rsidR="00465D35">
          <w:footerReference w:type="default" r:id="rId12"/>
          <w:pgSz w:w="16838" w:h="11906" w:orient="landscape"/>
          <w:pgMar w:top="1134" w:right="1134" w:bottom="1648" w:left="1134" w:header="0" w:footer="1134" w:gutter="0"/>
          <w:cols w:space="720"/>
          <w:formProt w:val="0"/>
          <w:docGrid w:linePitch="100"/>
        </w:sectPr>
      </w:pP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b/>
          <w:bCs/>
          <w:sz w:val="24"/>
          <w:szCs w:val="24"/>
        </w:rPr>
        <w:lastRenderedPageBreak/>
        <w:t>2. Общие требования к оформлению отчетов по внеаудиторной самостоятельной работе.</w:t>
      </w:r>
    </w:p>
    <w:p w:rsidR="00465D35" w:rsidRPr="00E37DC1" w:rsidRDefault="00465D35">
      <w:pPr>
        <w:widowControl w:val="0"/>
        <w:ind w:firstLine="709"/>
        <w:jc w:val="center"/>
        <w:rPr>
          <w:sz w:val="24"/>
          <w:szCs w:val="24"/>
        </w:rPr>
      </w:pPr>
    </w:p>
    <w:p w:rsidR="00465D35" w:rsidRPr="00E37DC1" w:rsidRDefault="00E2303D">
      <w:pPr>
        <w:widowControl w:val="0"/>
        <w:ind w:firstLine="709"/>
        <w:jc w:val="center"/>
        <w:rPr>
          <w:sz w:val="24"/>
          <w:szCs w:val="24"/>
        </w:rPr>
      </w:pPr>
      <w:r w:rsidRPr="00E37DC1">
        <w:rPr>
          <w:b/>
          <w:sz w:val="24"/>
          <w:szCs w:val="24"/>
        </w:rPr>
        <w:t>Оформлениеплан-конспекта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1. Внимательно прочитайте текст. 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2. Уточните в справочной литературе непонятные слова. При записи не забудьте вынести справочные данные на поля конспекта.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3. Выделите главное, составьте план.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4. Кратко сформулируйте основные положения текста, отметьте аргументацию автора.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5. Законспектируйте материал, четко следуя пунктам плана. 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При конспектировании старайтесь выразить мысль своими словами. Записи следует вести четко, ясно. Грамотно записывайте цитаты. Цитируя, учитывайте лаконичность, значимость мысли.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последовательности.</w:t>
      </w:r>
    </w:p>
    <w:p w:rsidR="00465D35" w:rsidRPr="00E37DC1" w:rsidRDefault="00465D35">
      <w:pPr>
        <w:widowControl w:val="0"/>
        <w:ind w:firstLine="709"/>
        <w:rPr>
          <w:b/>
          <w:bCs/>
          <w:sz w:val="24"/>
          <w:szCs w:val="24"/>
        </w:rPr>
      </w:pPr>
    </w:p>
    <w:p w:rsidR="00465D35" w:rsidRPr="00E37DC1" w:rsidRDefault="00E2303D">
      <w:pPr>
        <w:widowControl w:val="0"/>
        <w:ind w:firstLine="709"/>
        <w:jc w:val="center"/>
        <w:rPr>
          <w:sz w:val="24"/>
          <w:szCs w:val="24"/>
        </w:rPr>
      </w:pPr>
      <w:r w:rsidRPr="00E37DC1">
        <w:rPr>
          <w:b/>
          <w:sz w:val="24"/>
          <w:szCs w:val="24"/>
        </w:rPr>
        <w:t>Методические рекомендации по написанию сочинения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При написании сочинения следует помнить, что композиция состоит из трех обязательных элементов: вступления, основной части и заключения. Отсутствие в сочинении одного из элементов композиции рассматривается как ошибка и учитывается при выставлении оценки.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Сочинение-рассуждение – это тип речи, в котором автор размышляет, обдумывает что-то и приходит к какому-то выводу. Основная цель рассуждения – убедить, объяснить.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Текст рассуждения строится по схеме: основная мысль (тезис) – аргументы – (доказательства) – вывод. В тезис можно включить высказывание какого-то выдающегося деятеля, которое поможет более точно выразить мысль.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Аргументы должны содержать ответ на вопрос «почему?» в качестве аргумента можно использовать и конкретный пример.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Вывод - заключительная часть рассуждения может содержать идею рассуждения, риторический вопрос или призыв к чему-то.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Алгоритм написания сочинения-рассуждения.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1. Напиши небольшое вступление (связанное с темой сочинения, о чем пойдет речь) 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2. Сформулируй тезис (ответь на поставленный в задании вопрос)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3. При переходе к аргументам используй выражения: это можно доказать так… докажем это в этом можно легко убедиться и вот почему (и др.) Можно использовать вопросительное предложение со словами почему, для чего…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4. При написании аргументов используй вводные слова, указывающие на порядок мыслей и их связь: во-первых, во-вторых… наконец 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5. Каждый аргумент подтверди примером и обязательно объясни.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6. При </w:t>
      </w:r>
      <w:proofErr w:type="gramStart"/>
      <w:r w:rsidRPr="00E37DC1">
        <w:rPr>
          <w:sz w:val="24"/>
          <w:szCs w:val="24"/>
        </w:rPr>
        <w:t>переходе</w:t>
      </w:r>
      <w:proofErr w:type="gramEnd"/>
      <w:r w:rsidRPr="00E37DC1">
        <w:rPr>
          <w:sz w:val="24"/>
          <w:szCs w:val="24"/>
        </w:rPr>
        <w:t xml:space="preserve"> к примеру используй слова: например, приведем пример, обратимся к примеру из текста (из жизни), вот один из ярких примеров…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7. Вывод может состоять из одного или нескольких предложений, может подвести итог всего рассуждения, а может предложить читателю сформулировать итог самому.</w:t>
      </w:r>
    </w:p>
    <w:p w:rsidR="00465D35" w:rsidRPr="00E37DC1" w:rsidRDefault="00465D35">
      <w:pPr>
        <w:rPr>
          <w:sz w:val="24"/>
          <w:szCs w:val="24"/>
          <w:lang w:eastAsia="zh-CN"/>
        </w:rPr>
      </w:pPr>
    </w:p>
    <w:p w:rsidR="00465D35" w:rsidRPr="00E37DC1" w:rsidRDefault="00E2303D">
      <w:pPr>
        <w:jc w:val="center"/>
        <w:rPr>
          <w:sz w:val="24"/>
          <w:szCs w:val="24"/>
        </w:rPr>
      </w:pPr>
      <w:r w:rsidRPr="00E37DC1">
        <w:rPr>
          <w:b/>
          <w:bCs/>
          <w:sz w:val="24"/>
          <w:szCs w:val="24"/>
          <w:lang w:eastAsia="zh-CN"/>
        </w:rPr>
        <w:t>Методические рекомендации по р</w:t>
      </w:r>
      <w:r w:rsidRPr="00E37DC1">
        <w:rPr>
          <w:b/>
          <w:bCs/>
          <w:sz w:val="24"/>
          <w:szCs w:val="24"/>
        </w:rPr>
        <w:t xml:space="preserve">азработке анкеты </w:t>
      </w:r>
    </w:p>
    <w:p w:rsidR="00465D35" w:rsidRPr="00E37DC1" w:rsidRDefault="00E2303D">
      <w:pPr>
        <w:jc w:val="both"/>
        <w:rPr>
          <w:sz w:val="24"/>
          <w:szCs w:val="24"/>
        </w:rPr>
      </w:pPr>
      <w:r w:rsidRPr="00E37DC1">
        <w:rPr>
          <w:color w:val="00000A"/>
          <w:sz w:val="24"/>
          <w:szCs w:val="24"/>
        </w:rPr>
        <w:tab/>
        <w:t xml:space="preserve">Для составления анкеты необходимо выяснить, какие биографические, социальные и иные сведения являются наиболее значимыми при подборе персонала для страховой фирмы или организации. Для этого необходимо вспомнить какими профессионально-важными качествами </w:t>
      </w:r>
      <w:r w:rsidRPr="00E37DC1">
        <w:rPr>
          <w:color w:val="00000A"/>
          <w:sz w:val="24"/>
          <w:szCs w:val="24"/>
        </w:rPr>
        <w:lastRenderedPageBreak/>
        <w:t xml:space="preserve">должен обладать сотрудник страховой фирмы, каким требованиям соответствовать, чтобы успешно справляться со своими обязанностями. </w:t>
      </w:r>
    </w:p>
    <w:p w:rsidR="00465D35" w:rsidRPr="00E37DC1" w:rsidRDefault="00E2303D">
      <w:pPr>
        <w:jc w:val="both"/>
        <w:rPr>
          <w:sz w:val="24"/>
          <w:szCs w:val="24"/>
        </w:rPr>
      </w:pPr>
      <w:r w:rsidRPr="00E37DC1">
        <w:rPr>
          <w:color w:val="00000A"/>
          <w:sz w:val="24"/>
          <w:szCs w:val="24"/>
        </w:rPr>
        <w:tab/>
        <w:t xml:space="preserve">После этого необходимо будет сформулировать вопросы для анкеты, обращая внимание на их направленность, корректность, лаконичность, правильно их структурировать и упорядочить, расположив в определенном порядке, а также аккуратно оформить в печатном виде на листе формата А4. Требования к оформлению анкеты: отступы: вверху — 2 см, слева — 3 см, справа — 1 см, снизу — 2 см; вверху расположено название анкеты и выделено от остального текста, вопросы расположены под номерами, с одинаковыми интервалами между ними; текст должен быть оформлен в единообразном стиле. </w:t>
      </w:r>
    </w:p>
    <w:p w:rsidR="00465D35" w:rsidRPr="00E37DC1" w:rsidRDefault="00465D35">
      <w:pPr>
        <w:widowControl w:val="0"/>
        <w:jc w:val="center"/>
        <w:rPr>
          <w:sz w:val="24"/>
          <w:szCs w:val="24"/>
        </w:rPr>
      </w:pPr>
    </w:p>
    <w:p w:rsidR="00465D35" w:rsidRPr="00E37DC1" w:rsidRDefault="00E2303D">
      <w:pPr>
        <w:widowControl w:val="0"/>
        <w:jc w:val="center"/>
        <w:rPr>
          <w:sz w:val="24"/>
          <w:szCs w:val="24"/>
        </w:rPr>
      </w:pPr>
      <w:r w:rsidRPr="00E37DC1">
        <w:rPr>
          <w:b/>
          <w:sz w:val="24"/>
          <w:szCs w:val="24"/>
        </w:rPr>
        <w:t xml:space="preserve">Методические рекомендации по написанию ответов </w:t>
      </w:r>
    </w:p>
    <w:p w:rsidR="00465D35" w:rsidRPr="00E37DC1" w:rsidRDefault="00E2303D">
      <w:pPr>
        <w:widowControl w:val="0"/>
        <w:jc w:val="center"/>
        <w:rPr>
          <w:sz w:val="24"/>
          <w:szCs w:val="24"/>
        </w:rPr>
      </w:pPr>
      <w:r w:rsidRPr="00E37DC1">
        <w:rPr>
          <w:b/>
          <w:sz w:val="24"/>
          <w:szCs w:val="24"/>
        </w:rPr>
        <w:t>на контрольные вопросы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Написание ответов на контрольные вопросы – это самостоятельный труд, который способствует углублённому изучению пройденного материала.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Перечень вопросов по темам разрабатывается преподавателем.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Подготовку к выполнению работы следует начинать с повторения соответствующего раздела учебника, учебных пособий по данной теме и конспектов лекций, прочитанных ранее. </w:t>
      </w:r>
      <w:r w:rsidRPr="00E37DC1">
        <w:rPr>
          <w:sz w:val="24"/>
          <w:szCs w:val="24"/>
        </w:rPr>
        <w:tab/>
        <w:t>Приступать к выполнению работы без изучения основных положений и понятий науки не следует, так как в этом случае, как правило, плохо ориентируется в материале, не может отграничить смежные вопросы и сосредоточить внимание на основных, первостепенных проблемах рассматриваемой темы.</w:t>
      </w:r>
    </w:p>
    <w:p w:rsidR="00465D35" w:rsidRPr="00E37DC1" w:rsidRDefault="00465D35">
      <w:pPr>
        <w:widowControl w:val="0"/>
        <w:ind w:firstLine="709"/>
        <w:jc w:val="both"/>
        <w:rPr>
          <w:sz w:val="24"/>
          <w:szCs w:val="24"/>
        </w:rPr>
      </w:pPr>
    </w:p>
    <w:p w:rsidR="00465D35" w:rsidRPr="00E37DC1" w:rsidRDefault="00E2303D">
      <w:pPr>
        <w:widowControl w:val="0"/>
        <w:ind w:firstLine="709"/>
        <w:jc w:val="center"/>
        <w:rPr>
          <w:i/>
          <w:iCs/>
          <w:sz w:val="24"/>
          <w:szCs w:val="24"/>
        </w:rPr>
      </w:pPr>
      <w:r w:rsidRPr="00E37DC1">
        <w:rPr>
          <w:i/>
          <w:iCs/>
          <w:sz w:val="24"/>
          <w:szCs w:val="24"/>
        </w:rPr>
        <w:t>Список вопросов.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Что такое конфликт? Назовите основные его признаки.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Существуют ли конфликты в неживой природе и животном мире?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Назовите основные виды конфликтов. Приведите примеры конфликта потребностей, конфликта социальных норм и конфликта между потребностью и социальной нормой.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Какие характеристики личности влияют на возникновение конфликтов?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Что может послужить причиной семейного межличностного конфликта?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Какие конфликты в офисе являются самыми распространенными, как их решить?</w:t>
      </w:r>
    </w:p>
    <w:p w:rsidR="00465D35" w:rsidRPr="00E37DC1" w:rsidRDefault="00E2303D">
      <w:pPr>
        <w:numPr>
          <w:ilvl w:val="0"/>
          <w:numId w:val="2"/>
        </w:numPr>
        <w:tabs>
          <w:tab w:val="clear" w:pos="720"/>
          <w:tab w:val="left" w:pos="1100"/>
        </w:tabs>
        <w:ind w:left="0" w:firstLine="77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Какие виды конфликтов возникают в процессе обучения? Можно ли избежать конфликтов в учебном процессе?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8. Проанализируйте тактику компромисса как классического метода урегулирования конфликтов. В чем состоят его основные достоинства и трудности применения?</w:t>
      </w:r>
    </w:p>
    <w:p w:rsidR="00465D35" w:rsidRPr="00E37DC1" w:rsidRDefault="00465D35">
      <w:pPr>
        <w:widowControl w:val="0"/>
        <w:ind w:firstLine="709"/>
        <w:jc w:val="both"/>
        <w:rPr>
          <w:b/>
          <w:bCs/>
          <w:sz w:val="24"/>
          <w:szCs w:val="24"/>
        </w:rPr>
      </w:pPr>
    </w:p>
    <w:p w:rsidR="00465D35" w:rsidRPr="00E37DC1" w:rsidRDefault="00E2303D">
      <w:pPr>
        <w:widowControl w:val="0"/>
        <w:jc w:val="center"/>
        <w:rPr>
          <w:b/>
          <w:sz w:val="24"/>
          <w:szCs w:val="24"/>
        </w:rPr>
      </w:pPr>
      <w:r w:rsidRPr="00E37DC1">
        <w:rPr>
          <w:b/>
          <w:sz w:val="24"/>
          <w:szCs w:val="24"/>
        </w:rPr>
        <w:t>Составление и оформление таблиц</w:t>
      </w:r>
    </w:p>
    <w:p w:rsidR="00465D35" w:rsidRPr="00E37DC1" w:rsidRDefault="00E2303D">
      <w:pPr>
        <w:shd w:val="clear" w:color="auto" w:fill="FFFFFF"/>
        <w:ind w:firstLine="539"/>
        <w:jc w:val="both"/>
        <w:rPr>
          <w:sz w:val="24"/>
          <w:szCs w:val="24"/>
        </w:rPr>
      </w:pPr>
      <w:r w:rsidRPr="00E37DC1">
        <w:rPr>
          <w:iCs/>
          <w:sz w:val="24"/>
          <w:szCs w:val="24"/>
        </w:rPr>
        <w:t xml:space="preserve">Составление сводной (обобщающей) таблицы по теме – </w:t>
      </w:r>
      <w:r w:rsidRPr="00E37DC1">
        <w:rPr>
          <w:sz w:val="24"/>
          <w:szCs w:val="24"/>
        </w:rPr>
        <w:t>это вид самостоятельной работы по систематизации объемной информации, которая сводится (обобщается) в рамки таблицы. Формирование структуры таблицы отражает склонность к систематизации материала и развивает его умения по структурированию информации. Краткость изложения информации характеризует способность к ее свертыванию. В рамках таблицы наглядно отображаются как разделы одной темы (</w:t>
      </w:r>
      <w:proofErr w:type="spellStart"/>
      <w:r w:rsidRPr="00E37DC1">
        <w:rPr>
          <w:sz w:val="24"/>
          <w:szCs w:val="24"/>
        </w:rPr>
        <w:t>одноплановый</w:t>
      </w:r>
      <w:proofErr w:type="spellEnd"/>
      <w:r w:rsidRPr="00E37DC1">
        <w:rPr>
          <w:sz w:val="24"/>
          <w:szCs w:val="24"/>
        </w:rPr>
        <w:t xml:space="preserve"> материал), так и разделы разных тем (многоплановый материал). Такие таблицы создаются как помощь в изучении большого объема информации, желая придать ему оптимальную форму для запоминания. 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Запись учебного материала в виде таблицы позволяет быстро и без труда его запомнить, мгновенно восстановить в памяти в нужный момент.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Рекомендации по составлению таблиц на основе текстовых данных: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1. Подготовьте необходимую литературу для заполнения таблицы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2. Определите цель составления таблицы.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3. Внимательно прочитайте текст.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lastRenderedPageBreak/>
        <w:t>4. Запишите название таблицы, выделите графы.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5. Составляя записи в таблице,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6. Отмечайте непонятные места, новые слова, имена, даты.</w:t>
      </w:r>
    </w:p>
    <w:p w:rsidR="00465D35" w:rsidRPr="00E37DC1" w:rsidRDefault="00E2303D">
      <w:pPr>
        <w:widowControl w:val="0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7. Наведите справки о лицах, событиях, упомянутых в тексте. При записи не забудьте вынести справочные данные на поля.</w:t>
      </w:r>
    </w:p>
    <w:p w:rsidR="00465D35" w:rsidRPr="00E37DC1" w:rsidRDefault="00465D35">
      <w:pPr>
        <w:shd w:val="clear" w:color="auto" w:fill="FFFFFF"/>
        <w:ind w:firstLine="540"/>
        <w:jc w:val="both"/>
        <w:rPr>
          <w:i/>
          <w:iCs/>
          <w:sz w:val="24"/>
          <w:szCs w:val="24"/>
        </w:rPr>
      </w:pPr>
    </w:p>
    <w:p w:rsidR="00465D35" w:rsidRPr="00E37DC1" w:rsidRDefault="00E2303D">
      <w:pPr>
        <w:widowControl w:val="0"/>
        <w:ind w:firstLine="709"/>
        <w:jc w:val="center"/>
        <w:rPr>
          <w:b/>
          <w:bCs/>
          <w:sz w:val="24"/>
          <w:szCs w:val="24"/>
          <w:u w:val="single"/>
        </w:rPr>
      </w:pPr>
      <w:r w:rsidRPr="00E37DC1">
        <w:rPr>
          <w:b/>
          <w:bCs/>
          <w:sz w:val="24"/>
          <w:szCs w:val="24"/>
          <w:u w:val="single"/>
        </w:rPr>
        <w:t>Образец таблицы №1.</w:t>
      </w:r>
    </w:p>
    <w:p w:rsidR="00465D35" w:rsidRPr="00E37DC1" w:rsidRDefault="00465D35">
      <w:pPr>
        <w:widowControl w:val="0"/>
        <w:ind w:firstLine="709"/>
        <w:jc w:val="center"/>
        <w:rPr>
          <w:b/>
          <w:bCs/>
          <w:sz w:val="24"/>
          <w:szCs w:val="24"/>
          <w:u w:val="single"/>
        </w:rPr>
      </w:pPr>
    </w:p>
    <w:tbl>
      <w:tblPr>
        <w:tblW w:w="9860" w:type="dxa"/>
        <w:tblInd w:w="163" w:type="dxa"/>
        <w:tblLook w:val="00A0"/>
      </w:tblPr>
      <w:tblGrid>
        <w:gridCol w:w="2087"/>
        <w:gridCol w:w="1523"/>
        <w:gridCol w:w="2189"/>
        <w:gridCol w:w="1615"/>
        <w:gridCol w:w="2446"/>
      </w:tblGrid>
      <w:tr w:rsidR="00465D35" w:rsidRPr="00E37DC1"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sz w:val="24"/>
                <w:szCs w:val="24"/>
                <w:lang w:eastAsia="ru-RU"/>
              </w:rPr>
              <w:t>Тип темперамента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sz w:val="24"/>
                <w:szCs w:val="24"/>
                <w:lang w:eastAsia="ru-RU"/>
              </w:rPr>
              <w:t xml:space="preserve">Активность </w:t>
            </w: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sz w:val="24"/>
                <w:szCs w:val="24"/>
                <w:lang w:eastAsia="ru-RU"/>
              </w:rPr>
              <w:t xml:space="preserve">Эмоциональность </w:t>
            </w: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sz w:val="24"/>
                <w:szCs w:val="24"/>
                <w:lang w:eastAsia="ru-RU"/>
              </w:rPr>
              <w:t>Особенности моторики</w:t>
            </w:r>
          </w:p>
        </w:tc>
        <w:tc>
          <w:tcPr>
            <w:tcW w:w="2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sz w:val="24"/>
                <w:szCs w:val="24"/>
                <w:lang w:eastAsia="ru-RU"/>
              </w:rPr>
              <w:t>Предпочтительная профессиональная деятельность</w:t>
            </w:r>
          </w:p>
        </w:tc>
      </w:tr>
      <w:tr w:rsidR="00465D35" w:rsidRPr="00E37DC1"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contextualSpacing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 xml:space="preserve">Сангвинический 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65D35" w:rsidRPr="00E37DC1"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contextualSpacing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>Холерический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65D35" w:rsidRPr="00E37DC1"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contextualSpacing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 xml:space="preserve">Флегматический 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65D35" w:rsidRPr="00E37DC1">
        <w:tc>
          <w:tcPr>
            <w:tcW w:w="19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contextualSpacing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>Меланхолический</w:t>
            </w:r>
          </w:p>
        </w:tc>
        <w:tc>
          <w:tcPr>
            <w:tcW w:w="1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465D35" w:rsidRPr="00E37DC1" w:rsidRDefault="00465D35">
      <w:pPr>
        <w:widowControl w:val="0"/>
        <w:ind w:firstLine="709"/>
        <w:jc w:val="center"/>
        <w:rPr>
          <w:sz w:val="24"/>
          <w:szCs w:val="24"/>
        </w:rPr>
      </w:pPr>
    </w:p>
    <w:p w:rsidR="00465D35" w:rsidRPr="00E37DC1" w:rsidRDefault="00465D35">
      <w:pPr>
        <w:widowControl w:val="0"/>
        <w:ind w:firstLine="709"/>
        <w:jc w:val="center"/>
        <w:rPr>
          <w:sz w:val="24"/>
          <w:szCs w:val="24"/>
        </w:rPr>
      </w:pPr>
    </w:p>
    <w:p w:rsidR="00465D35" w:rsidRPr="00E37DC1" w:rsidRDefault="00E2303D">
      <w:pPr>
        <w:widowControl w:val="0"/>
        <w:ind w:firstLine="709"/>
        <w:jc w:val="center"/>
        <w:rPr>
          <w:sz w:val="24"/>
          <w:szCs w:val="24"/>
        </w:rPr>
      </w:pPr>
      <w:r w:rsidRPr="00E37DC1">
        <w:rPr>
          <w:b/>
          <w:bCs/>
          <w:sz w:val="24"/>
          <w:szCs w:val="24"/>
          <w:u w:val="single"/>
        </w:rPr>
        <w:t>Образец таблицы №2.</w:t>
      </w:r>
    </w:p>
    <w:p w:rsidR="00465D35" w:rsidRPr="00E37DC1" w:rsidRDefault="00465D35">
      <w:pPr>
        <w:widowControl w:val="0"/>
        <w:ind w:firstLine="709"/>
        <w:jc w:val="center"/>
        <w:rPr>
          <w:sz w:val="24"/>
          <w:szCs w:val="24"/>
        </w:rPr>
      </w:pPr>
    </w:p>
    <w:tbl>
      <w:tblPr>
        <w:tblW w:w="9860" w:type="dxa"/>
        <w:tblInd w:w="163" w:type="dxa"/>
        <w:tblLook w:val="00A0"/>
      </w:tblPr>
      <w:tblGrid>
        <w:gridCol w:w="2070"/>
        <w:gridCol w:w="2042"/>
        <w:gridCol w:w="1986"/>
        <w:gridCol w:w="3762"/>
      </w:tblGrid>
      <w:tr w:rsidR="00465D35" w:rsidRPr="00E37DC1"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color w:val="000000"/>
                <w:sz w:val="24"/>
                <w:szCs w:val="24"/>
                <w:lang w:eastAsia="ru-RU"/>
              </w:rPr>
              <w:t>Метод воздействия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color w:val="000000"/>
                <w:sz w:val="24"/>
                <w:szCs w:val="24"/>
                <w:lang w:eastAsia="ru-RU"/>
              </w:rPr>
              <w:t>Краткая характеристика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color w:val="000000"/>
                <w:sz w:val="24"/>
                <w:szCs w:val="24"/>
                <w:lang w:eastAsia="ru-RU"/>
              </w:rPr>
              <w:t>Отличительные особенности</w:t>
            </w: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tabs>
                <w:tab w:val="left" w:pos="3340"/>
              </w:tabs>
              <w:jc w:val="center"/>
              <w:rPr>
                <w:sz w:val="24"/>
                <w:szCs w:val="24"/>
              </w:rPr>
            </w:pPr>
            <w:r w:rsidRPr="00E37DC1">
              <w:rPr>
                <w:b/>
                <w:sz w:val="24"/>
                <w:szCs w:val="24"/>
                <w:lang w:eastAsia="ru-RU"/>
              </w:rPr>
              <w:t>Факторы, влияющие на эффективность воздействия метода</w:t>
            </w:r>
          </w:p>
        </w:tc>
      </w:tr>
      <w:tr w:rsidR="00465D35" w:rsidRPr="00E37DC1"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>Внушение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65D35" w:rsidRPr="00E37DC1"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>Убеждение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65D35" w:rsidRPr="00E37DC1"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>Заражение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65D35" w:rsidRPr="00E37DC1">
        <w:tc>
          <w:tcPr>
            <w:tcW w:w="2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E2303D">
            <w:pPr>
              <w:widowControl w:val="0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  <w:lang w:eastAsia="ru-RU"/>
              </w:rPr>
              <w:t>Подражание</w:t>
            </w:r>
          </w:p>
        </w:tc>
        <w:tc>
          <w:tcPr>
            <w:tcW w:w="2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5D35" w:rsidRPr="00E37DC1" w:rsidRDefault="00465D35">
            <w:pPr>
              <w:widowControl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465D35" w:rsidRPr="00E37DC1" w:rsidRDefault="00465D35">
      <w:pPr>
        <w:widowControl w:val="0"/>
        <w:ind w:firstLine="709"/>
        <w:jc w:val="both"/>
        <w:rPr>
          <w:sz w:val="24"/>
          <w:szCs w:val="24"/>
        </w:rPr>
      </w:pPr>
    </w:p>
    <w:p w:rsidR="00465D35" w:rsidRPr="00E37DC1" w:rsidRDefault="00E2303D">
      <w:pPr>
        <w:widowControl w:val="0"/>
        <w:ind w:firstLine="709"/>
        <w:jc w:val="center"/>
        <w:rPr>
          <w:sz w:val="24"/>
          <w:szCs w:val="24"/>
        </w:rPr>
      </w:pPr>
      <w:proofErr w:type="spellStart"/>
      <w:r w:rsidRPr="00E37DC1">
        <w:rPr>
          <w:b/>
          <w:sz w:val="24"/>
          <w:szCs w:val="24"/>
        </w:rPr>
        <w:t>Оформление</w:t>
      </w:r>
      <w:r w:rsidRPr="00E37DC1">
        <w:rPr>
          <w:b/>
          <w:color w:val="000000"/>
          <w:sz w:val="24"/>
          <w:szCs w:val="24"/>
        </w:rPr>
        <w:t>электронных</w:t>
      </w:r>
      <w:r w:rsidRPr="00E37DC1">
        <w:rPr>
          <w:b/>
          <w:sz w:val="24"/>
          <w:szCs w:val="24"/>
        </w:rPr>
        <w:t>презентаций</w:t>
      </w:r>
      <w:proofErr w:type="spellEnd"/>
    </w:p>
    <w:p w:rsidR="00465D35" w:rsidRPr="00E37DC1" w:rsidRDefault="00E2303D">
      <w:pPr>
        <w:shd w:val="clear" w:color="auto" w:fill="FFFFFF"/>
        <w:ind w:firstLine="709"/>
        <w:jc w:val="both"/>
        <w:rPr>
          <w:sz w:val="24"/>
          <w:szCs w:val="24"/>
        </w:rPr>
      </w:pPr>
      <w:r w:rsidRPr="00E37DC1">
        <w:rPr>
          <w:iCs/>
          <w:sz w:val="24"/>
          <w:szCs w:val="24"/>
        </w:rPr>
        <w:t xml:space="preserve">Создание материалов-презентаций – </w:t>
      </w:r>
      <w:r w:rsidRPr="00E37DC1">
        <w:rPr>
          <w:sz w:val="24"/>
          <w:szCs w:val="24"/>
        </w:rPr>
        <w:t xml:space="preserve">это вид самостоятельной работы по созданию наглядных информационных пособий, выполненных с помощью </w:t>
      </w:r>
      <w:proofErr w:type="spellStart"/>
      <w:r w:rsidRPr="00E37DC1">
        <w:rPr>
          <w:sz w:val="24"/>
          <w:szCs w:val="24"/>
        </w:rPr>
        <w:t>мультимедийной</w:t>
      </w:r>
      <w:proofErr w:type="spellEnd"/>
      <w:r w:rsidRPr="00E37DC1">
        <w:rPr>
          <w:sz w:val="24"/>
          <w:szCs w:val="24"/>
        </w:rPr>
        <w:t xml:space="preserve"> компьютерной программы </w:t>
      </w:r>
      <w:proofErr w:type="spellStart"/>
      <w:r w:rsidRPr="00E37DC1">
        <w:rPr>
          <w:sz w:val="24"/>
          <w:szCs w:val="24"/>
        </w:rPr>
        <w:t>PowerPoint</w:t>
      </w:r>
      <w:proofErr w:type="spellEnd"/>
      <w:r w:rsidRPr="00E37DC1">
        <w:rPr>
          <w:sz w:val="24"/>
          <w:szCs w:val="24"/>
        </w:rPr>
        <w:t>. Этот вид работы требует координации навыков по сбору, систематизации, переработке информации, оформления ее в виде подборки материалов, кратко отражающих основные вопросы изучаемой темы. То есть создание материалов-презентаций расширяет методы и средства обработки и представления учебной информации, формирует навыки работы на компьютере.</w:t>
      </w:r>
    </w:p>
    <w:p w:rsidR="00465D35" w:rsidRPr="00E37DC1" w:rsidRDefault="00E2303D">
      <w:pPr>
        <w:shd w:val="clear" w:color="auto" w:fill="FFFFFF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Материалы-презентации готовятся в виде слайдов с использованием программы </w:t>
      </w:r>
      <w:proofErr w:type="spellStart"/>
      <w:r w:rsidRPr="00E37DC1">
        <w:rPr>
          <w:sz w:val="24"/>
          <w:szCs w:val="24"/>
        </w:rPr>
        <w:t>MicrosoftPowerPoint</w:t>
      </w:r>
      <w:proofErr w:type="spellEnd"/>
      <w:r w:rsidRPr="00E37DC1">
        <w:rPr>
          <w:sz w:val="24"/>
          <w:szCs w:val="24"/>
        </w:rPr>
        <w:t>. В качестве материалов-презентаций могут быть представлены результаты любого вида внеаудиторной самостоятельной работы, по формату соответствующие режиму презентаций.</w:t>
      </w:r>
    </w:p>
    <w:p w:rsidR="00465D35" w:rsidRPr="00E37DC1" w:rsidRDefault="00E2303D">
      <w:pPr>
        <w:shd w:val="clear" w:color="auto" w:fill="FFFFFF"/>
        <w:tabs>
          <w:tab w:val="left" w:pos="773"/>
        </w:tabs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Затраты времени на создание презентаций зависят от степени трудности материала по теме, его объема, уровня сложности создания презентации, индивидуальных особенностей и определяются преподавателем.</w:t>
      </w:r>
    </w:p>
    <w:p w:rsidR="00465D35" w:rsidRPr="00E37DC1" w:rsidRDefault="00E2303D">
      <w:pPr>
        <w:shd w:val="clear" w:color="auto" w:fill="FFFFFF"/>
        <w:ind w:firstLine="709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Ориентировочное время на подготовку – </w:t>
      </w:r>
      <w:r w:rsidRPr="00E37DC1">
        <w:rPr>
          <w:color w:val="000000"/>
          <w:sz w:val="24"/>
          <w:szCs w:val="24"/>
        </w:rPr>
        <w:t>3-4</w:t>
      </w:r>
      <w:r w:rsidRPr="00E37DC1">
        <w:rPr>
          <w:sz w:val="24"/>
          <w:szCs w:val="24"/>
        </w:rPr>
        <w:t xml:space="preserve"> часа.</w:t>
      </w:r>
    </w:p>
    <w:p w:rsidR="00465D35" w:rsidRPr="00E37DC1" w:rsidRDefault="00E2303D">
      <w:pPr>
        <w:pStyle w:val="ad"/>
        <w:widowControl w:val="0"/>
        <w:ind w:left="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ab/>
        <w:t>Алгоритм составления презентации:</w:t>
      </w:r>
    </w:p>
    <w:p w:rsidR="00465D35" w:rsidRPr="00E37DC1" w:rsidRDefault="00E2303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  <w:tab w:val="left" w:pos="1080"/>
        </w:tabs>
        <w:ind w:left="0" w:firstLine="1191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изучить материалы темы, выделяя главное и второстепенное;</w:t>
      </w:r>
    </w:p>
    <w:p w:rsidR="00465D35" w:rsidRPr="00E37DC1" w:rsidRDefault="00E2303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  <w:tab w:val="left" w:pos="1080"/>
        </w:tabs>
        <w:ind w:left="0" w:firstLine="1191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установить логическую связь между элементами темы;</w:t>
      </w:r>
    </w:p>
    <w:p w:rsidR="00465D35" w:rsidRPr="00E37DC1" w:rsidRDefault="00E2303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  <w:tab w:val="left" w:pos="1080"/>
        </w:tabs>
        <w:ind w:left="0" w:firstLine="1191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представить характеристику элементов в краткой форме;</w:t>
      </w:r>
    </w:p>
    <w:p w:rsidR="00465D35" w:rsidRPr="00E37DC1" w:rsidRDefault="00E2303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  <w:tab w:val="left" w:pos="1080"/>
        </w:tabs>
        <w:ind w:left="0" w:firstLine="1191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выбрать опорные сигналы для акцентирования главной</w:t>
      </w:r>
      <w:r w:rsidRPr="00E37DC1">
        <w:rPr>
          <w:sz w:val="24"/>
          <w:szCs w:val="24"/>
        </w:rPr>
        <w:br/>
        <w:t>информации и отобразить в структуре работы;</w:t>
      </w:r>
    </w:p>
    <w:p w:rsidR="00465D35" w:rsidRPr="00E37DC1" w:rsidRDefault="00E2303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  <w:tab w:val="left" w:pos="1080"/>
        </w:tabs>
        <w:ind w:left="0" w:firstLine="1191"/>
        <w:jc w:val="both"/>
        <w:rPr>
          <w:sz w:val="24"/>
          <w:szCs w:val="24"/>
        </w:rPr>
      </w:pPr>
      <w:r w:rsidRPr="00E37DC1">
        <w:rPr>
          <w:sz w:val="24"/>
          <w:szCs w:val="24"/>
        </w:rPr>
        <w:lastRenderedPageBreak/>
        <w:t>оформить работу и предоставить к установленному сроку.</w:t>
      </w:r>
    </w:p>
    <w:p w:rsidR="00465D35" w:rsidRPr="00E37DC1" w:rsidRDefault="00E2303D">
      <w:pPr>
        <w:pStyle w:val="ad"/>
        <w:widowControl w:val="0"/>
        <w:ind w:left="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ab/>
        <w:t>При оформлении работы следует обратить внимание на следующее:</w:t>
      </w:r>
    </w:p>
    <w:p w:rsidR="00465D35" w:rsidRPr="00E37DC1" w:rsidRDefault="00E2303D">
      <w:pPr>
        <w:pStyle w:val="ad"/>
        <w:widowControl w:val="0"/>
        <w:numPr>
          <w:ilvl w:val="0"/>
          <w:numId w:val="3"/>
        </w:numPr>
        <w:tabs>
          <w:tab w:val="left" w:pos="1470"/>
        </w:tabs>
        <w:ind w:left="1871" w:hanging="68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Не перегружать слайды текстом</w:t>
      </w:r>
    </w:p>
    <w:p w:rsidR="00465D35" w:rsidRPr="00E37DC1" w:rsidRDefault="00E2303D">
      <w:pPr>
        <w:pStyle w:val="ad"/>
        <w:widowControl w:val="0"/>
        <w:numPr>
          <w:ilvl w:val="0"/>
          <w:numId w:val="3"/>
        </w:numPr>
        <w:tabs>
          <w:tab w:val="left" w:pos="1470"/>
        </w:tabs>
        <w:ind w:left="1871" w:hanging="68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Наиболее важный материал лучше выделить</w:t>
      </w:r>
    </w:p>
    <w:p w:rsidR="00465D35" w:rsidRPr="00E37DC1" w:rsidRDefault="00E2303D">
      <w:pPr>
        <w:pStyle w:val="ad"/>
        <w:widowControl w:val="0"/>
        <w:numPr>
          <w:ilvl w:val="0"/>
          <w:numId w:val="3"/>
        </w:numPr>
        <w:tabs>
          <w:tab w:val="left" w:pos="1470"/>
        </w:tabs>
        <w:ind w:left="1474" w:hanging="283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Не следует использовать много мультимедийных эффектов анимации. Особенно нежелательны такие эффекты, как вылет, вращение, побуквенное появление текста. Оптимальная настройка эффектов анимации, в первую очередь, заголовка слайда, а затем текста по абзацам. Если несколько слайдов имеют одинаковое название, то заголовок слайда должен постоянно оставаться на экране.</w:t>
      </w:r>
    </w:p>
    <w:p w:rsidR="00465D35" w:rsidRPr="00E37DC1" w:rsidRDefault="00E2303D">
      <w:pPr>
        <w:pStyle w:val="ad"/>
        <w:widowControl w:val="0"/>
        <w:numPr>
          <w:ilvl w:val="0"/>
          <w:numId w:val="3"/>
        </w:numPr>
        <w:tabs>
          <w:tab w:val="left" w:pos="1470"/>
        </w:tabs>
        <w:ind w:left="1531" w:hanging="34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 xml:space="preserve">Чтобы обеспечить хорошую читаемость презентации необходимо подобрать темный цвет фона и светлый цвет шрифта. </w:t>
      </w:r>
    </w:p>
    <w:p w:rsidR="00465D35" w:rsidRDefault="00E2303D">
      <w:pPr>
        <w:pStyle w:val="ad"/>
        <w:widowControl w:val="0"/>
        <w:numPr>
          <w:ilvl w:val="0"/>
          <w:numId w:val="3"/>
        </w:numPr>
        <w:tabs>
          <w:tab w:val="left" w:pos="1470"/>
        </w:tabs>
        <w:ind w:left="1531" w:hanging="34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Те</w:t>
      </w:r>
      <w:proofErr w:type="gramStart"/>
      <w:r w:rsidRPr="00E37DC1">
        <w:rPr>
          <w:sz w:val="24"/>
          <w:szCs w:val="24"/>
        </w:rPr>
        <w:t>кст пр</w:t>
      </w:r>
      <w:proofErr w:type="gramEnd"/>
      <w:r w:rsidRPr="00E37DC1">
        <w:rPr>
          <w:sz w:val="24"/>
          <w:szCs w:val="24"/>
        </w:rPr>
        <w:t>езентации должен быть написан без  орфографических и пунктуационных ошибок.</w:t>
      </w:r>
    </w:p>
    <w:p w:rsidR="00E37DC1" w:rsidRPr="00E37DC1" w:rsidRDefault="00E37DC1" w:rsidP="00E37DC1">
      <w:pPr>
        <w:pStyle w:val="ad"/>
        <w:widowControl w:val="0"/>
        <w:tabs>
          <w:tab w:val="left" w:pos="1470"/>
        </w:tabs>
        <w:ind w:left="1531"/>
        <w:jc w:val="both"/>
        <w:rPr>
          <w:sz w:val="24"/>
          <w:szCs w:val="24"/>
        </w:rPr>
      </w:pPr>
    </w:p>
    <w:p w:rsidR="00465D35" w:rsidRDefault="00E2303D">
      <w:pPr>
        <w:pStyle w:val="ad"/>
        <w:widowControl w:val="0"/>
        <w:tabs>
          <w:tab w:val="left" w:pos="1470"/>
        </w:tabs>
        <w:ind w:left="1531" w:hanging="340"/>
        <w:jc w:val="both"/>
        <w:rPr>
          <w:b/>
          <w:bCs/>
        </w:rPr>
      </w:pPr>
      <w:r>
        <w:rPr>
          <w:b/>
          <w:bCs/>
          <w:sz w:val="28"/>
          <w:szCs w:val="28"/>
        </w:rPr>
        <w:t>3. Критерии оценивания внеаудиторной самостоятельной работы</w:t>
      </w:r>
    </w:p>
    <w:p w:rsidR="00465D35" w:rsidRDefault="00E2303D">
      <w:pPr>
        <w:tabs>
          <w:tab w:val="left" w:pos="993"/>
        </w:tabs>
        <w:ind w:firstLine="567"/>
        <w:jc w:val="center"/>
        <w:rPr>
          <w:i/>
          <w:iCs/>
          <w:sz w:val="28"/>
          <w:szCs w:val="24"/>
        </w:rPr>
      </w:pPr>
      <w:r>
        <w:rPr>
          <w:i/>
          <w:iCs/>
          <w:color w:val="000000"/>
          <w:sz w:val="28"/>
          <w:szCs w:val="24"/>
        </w:rPr>
        <w:t>Критерии оценивания сочинения</w:t>
      </w:r>
    </w:p>
    <w:tbl>
      <w:tblPr>
        <w:tblW w:w="9563" w:type="dxa"/>
        <w:tblInd w:w="234" w:type="dxa"/>
        <w:tblLook w:val="04A0"/>
      </w:tblPr>
      <w:tblGrid>
        <w:gridCol w:w="577"/>
        <w:gridCol w:w="3078"/>
        <w:gridCol w:w="5908"/>
      </w:tblGrid>
      <w:tr w:rsidR="00465D35" w:rsidRPr="00E37DC1" w:rsidTr="00E37DC1"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Оценка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Характеристика критерия</w:t>
            </w:r>
          </w:p>
        </w:tc>
      </w:tr>
      <w:tr w:rsidR="00465D35" w:rsidRPr="00E37DC1" w:rsidTr="00E37DC1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5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«отлично»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 xml:space="preserve">Оформление соответствует требованиям.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Содержание сочинения соответствует заявленной тематике. Текст сочинения изложен грамотно, логично, суждения хорошо аргументированы, приведены конкретные примеры.</w:t>
            </w:r>
          </w:p>
        </w:tc>
      </w:tr>
      <w:tr w:rsidR="00465D35" w:rsidRPr="00E37DC1" w:rsidTr="00E37DC1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«хорошо»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 xml:space="preserve">Оформление соответствует основным требованиям, но возможны незначительные недостатки.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Содержание сочинения соответствует заявленной тематике. Текст сочинения изложен в целом грамотно и лаконично, но в аргументации существуют небольшие ошибки.</w:t>
            </w:r>
          </w:p>
        </w:tc>
      </w:tr>
      <w:tr w:rsidR="00465D35" w:rsidRPr="00E37DC1" w:rsidTr="00E37DC1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5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 xml:space="preserve">Оформление лишь частично соответствует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выдвигаемым</w:t>
            </w:r>
            <w:r w:rsidRPr="00E37DC1">
              <w:rPr>
                <w:color w:val="000000"/>
                <w:sz w:val="24"/>
                <w:szCs w:val="24"/>
              </w:rPr>
              <w:t xml:space="preserve"> требованиям.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Содержание сочинения соответствует заявленной тематике. Текст сочинения плохо структурирован, нарушена логика в изложении информации, аргументация отсутствует или плохо продумана.</w:t>
            </w:r>
          </w:p>
        </w:tc>
      </w:tr>
      <w:tr w:rsidR="00465D35" w:rsidRPr="00E37DC1" w:rsidTr="00E37DC1">
        <w:tc>
          <w:tcPr>
            <w:tcW w:w="577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078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«неудовлетворительно»</w:t>
            </w:r>
          </w:p>
        </w:tc>
        <w:tc>
          <w:tcPr>
            <w:tcW w:w="5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Задание не выполнено, либо содержание сочинения не соответствует заявленной тематике.</w:t>
            </w:r>
          </w:p>
        </w:tc>
      </w:tr>
    </w:tbl>
    <w:p w:rsidR="00465D35" w:rsidRDefault="00465D35">
      <w:pPr>
        <w:widowControl w:val="0"/>
        <w:tabs>
          <w:tab w:val="left" w:pos="1470"/>
        </w:tabs>
        <w:ind w:firstLine="720"/>
        <w:jc w:val="both"/>
        <w:rPr>
          <w:bCs/>
          <w:sz w:val="28"/>
          <w:szCs w:val="28"/>
        </w:rPr>
      </w:pPr>
    </w:p>
    <w:p w:rsidR="00465D35" w:rsidRDefault="00E2303D">
      <w:pPr>
        <w:tabs>
          <w:tab w:val="left" w:pos="993"/>
        </w:tabs>
        <w:ind w:firstLine="567"/>
        <w:jc w:val="center"/>
      </w:pPr>
      <w:r>
        <w:rPr>
          <w:i/>
          <w:iCs/>
          <w:color w:val="000000"/>
          <w:sz w:val="28"/>
          <w:szCs w:val="24"/>
        </w:rPr>
        <w:t xml:space="preserve">Критерии оценивания </w:t>
      </w:r>
      <w:r>
        <w:rPr>
          <w:rFonts w:eastAsia="Calibri"/>
          <w:i/>
          <w:iCs/>
          <w:color w:val="000000"/>
          <w:sz w:val="28"/>
          <w:szCs w:val="24"/>
          <w:lang w:eastAsia="zh-CN"/>
        </w:rPr>
        <w:t>анкеты</w:t>
      </w:r>
    </w:p>
    <w:tbl>
      <w:tblPr>
        <w:tblW w:w="9563" w:type="dxa"/>
        <w:tblInd w:w="234" w:type="dxa"/>
        <w:tblLook w:val="04A0"/>
      </w:tblPr>
      <w:tblGrid>
        <w:gridCol w:w="578"/>
        <w:gridCol w:w="3078"/>
        <w:gridCol w:w="5907"/>
      </w:tblGrid>
      <w:tr w:rsidR="00465D35" w:rsidRPr="00E37DC1" w:rsidTr="00E37DC1">
        <w:tc>
          <w:tcPr>
            <w:tcW w:w="3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Оценка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Характеристика критерия</w:t>
            </w:r>
          </w:p>
        </w:tc>
      </w:tr>
      <w:tr w:rsidR="00465D35" w:rsidRPr="00E37DC1" w:rsidTr="00E37DC1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5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«отлично»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 xml:space="preserve">Анкета имеет стройную структуру, аккуратно оформлена, имеет завершенный вид, направлена на  сбор биографических, социальных и иных сведений о кандидате, все вопросы анкеты достаточно грамотно сформулированы. </w:t>
            </w:r>
          </w:p>
        </w:tc>
      </w:tr>
      <w:tr w:rsidR="00465D35" w:rsidRPr="00E37DC1" w:rsidTr="00E37DC1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«хорошо»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Анкета структурирована, имеет завершенный вид, направлена на  сбор биографических, социальных и иных сведений о кандидате, часть вопросов по своей формулировке имеют незначительные недостатки.</w:t>
            </w:r>
          </w:p>
        </w:tc>
      </w:tr>
      <w:tr w:rsidR="00465D35" w:rsidRPr="00E37DC1" w:rsidTr="00E37DC1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5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 xml:space="preserve">Анкета плохо структурирована, есть замечания по оформлению, либо имеет незаконченный вид, направлена на  сбор биографических, социальных и иных сведений о кандидате, но многие вопросы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lastRenderedPageBreak/>
              <w:t>сформулированы в некорректной форме, либо не отвечают содержанию поставленных задач.</w:t>
            </w:r>
          </w:p>
        </w:tc>
      </w:tr>
      <w:tr w:rsidR="00465D35" w:rsidRPr="00E37DC1" w:rsidTr="00E37DC1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078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«неудовлетворительно»</w:t>
            </w:r>
          </w:p>
        </w:tc>
        <w:tc>
          <w:tcPr>
            <w:tcW w:w="5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 xml:space="preserve">Задание не выполнено, либо содержание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анкеты не соответствует поставленной задаче.</w:t>
            </w:r>
          </w:p>
        </w:tc>
      </w:tr>
    </w:tbl>
    <w:p w:rsidR="00465D35" w:rsidRPr="00E37DC1" w:rsidRDefault="00465D35">
      <w:pPr>
        <w:tabs>
          <w:tab w:val="left" w:pos="993"/>
        </w:tabs>
        <w:ind w:firstLine="567"/>
        <w:jc w:val="center"/>
        <w:rPr>
          <w:i/>
          <w:iCs/>
          <w:color w:val="000000"/>
          <w:sz w:val="24"/>
          <w:szCs w:val="24"/>
        </w:rPr>
      </w:pPr>
    </w:p>
    <w:p w:rsidR="00465D35" w:rsidRDefault="00E2303D">
      <w:pPr>
        <w:tabs>
          <w:tab w:val="left" w:pos="993"/>
        </w:tabs>
        <w:ind w:firstLine="567"/>
        <w:jc w:val="center"/>
        <w:rPr>
          <w:i/>
          <w:iCs/>
          <w:color w:val="000000"/>
          <w:sz w:val="28"/>
          <w:szCs w:val="24"/>
        </w:rPr>
      </w:pPr>
      <w:r>
        <w:rPr>
          <w:i/>
          <w:iCs/>
          <w:color w:val="000000"/>
          <w:sz w:val="28"/>
          <w:szCs w:val="24"/>
        </w:rPr>
        <w:t>Критерии оценивания плана-конспекта.</w:t>
      </w:r>
    </w:p>
    <w:tbl>
      <w:tblPr>
        <w:tblW w:w="9563" w:type="dxa"/>
        <w:tblInd w:w="234" w:type="dxa"/>
        <w:tblLook w:val="04A0"/>
      </w:tblPr>
      <w:tblGrid>
        <w:gridCol w:w="569"/>
        <w:gridCol w:w="3078"/>
        <w:gridCol w:w="5916"/>
      </w:tblGrid>
      <w:tr w:rsidR="00465D35" w:rsidRPr="00E37DC1" w:rsidTr="00E37DC1">
        <w:tc>
          <w:tcPr>
            <w:tcW w:w="3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Оценка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Характеристика критерия</w:t>
            </w:r>
          </w:p>
        </w:tc>
      </w:tr>
      <w:tr w:rsidR="00465D35" w:rsidRPr="00E37DC1" w:rsidTr="00E37DC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5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«отлично»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zh-CN"/>
              </w:rPr>
            </w:pP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Конспект составлен по плану, соблюдается логичность и последовательность изложения материала, качественное внешнее оформление, тема конспекта раскрыта в полном объеме.</w:t>
            </w:r>
          </w:p>
        </w:tc>
      </w:tr>
      <w:tr w:rsidR="00465D35" w:rsidRPr="00E37DC1" w:rsidTr="00E37DC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«хорошо»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Конспект выполнен по плану, но некоторые вопросы раскрыты не полностью, есть небольшие недочеты в работ.</w:t>
            </w:r>
          </w:p>
        </w:tc>
      </w:tr>
      <w:tr w:rsidR="00465D35" w:rsidRPr="00E37DC1" w:rsidTr="00E37DC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При выполнении конспекта наблюдается отклонение от плана, нарушена логичность, отсутствует внутренняя логика изложения, удовлетворительное внешнее оформление, тема раскрыта не полностью.</w:t>
            </w:r>
          </w:p>
        </w:tc>
      </w:tr>
      <w:tr w:rsidR="00465D35" w:rsidRPr="00E37DC1" w:rsidTr="00E37DC1"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2</w:t>
            </w:r>
          </w:p>
        </w:tc>
        <w:tc>
          <w:tcPr>
            <w:tcW w:w="3078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«неудовлетворительно»</w:t>
            </w:r>
          </w:p>
        </w:tc>
        <w:tc>
          <w:tcPr>
            <w:tcW w:w="5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Задание не выполнено, либо тема не раскрыта, неудовлетворительное внешнее оформление.</w:t>
            </w:r>
          </w:p>
        </w:tc>
      </w:tr>
    </w:tbl>
    <w:p w:rsidR="00465D35" w:rsidRDefault="00465D35">
      <w:pPr>
        <w:tabs>
          <w:tab w:val="left" w:pos="993"/>
        </w:tabs>
        <w:ind w:firstLine="567"/>
        <w:jc w:val="center"/>
        <w:rPr>
          <w:i/>
          <w:iCs/>
          <w:color w:val="000000"/>
          <w:sz w:val="28"/>
          <w:szCs w:val="24"/>
        </w:rPr>
      </w:pPr>
    </w:p>
    <w:p w:rsidR="00465D35" w:rsidRDefault="00E2303D">
      <w:pPr>
        <w:tabs>
          <w:tab w:val="left" w:pos="993"/>
        </w:tabs>
        <w:ind w:firstLine="567"/>
        <w:jc w:val="center"/>
        <w:rPr>
          <w:i/>
          <w:iCs/>
          <w:color w:val="000000"/>
          <w:sz w:val="28"/>
          <w:szCs w:val="24"/>
        </w:rPr>
      </w:pPr>
      <w:r>
        <w:rPr>
          <w:i/>
          <w:iCs/>
          <w:color w:val="000000"/>
          <w:sz w:val="28"/>
          <w:szCs w:val="24"/>
        </w:rPr>
        <w:t>Критерии оценивания таблиц</w:t>
      </w:r>
    </w:p>
    <w:p w:rsidR="00465D35" w:rsidRDefault="00465D35">
      <w:pPr>
        <w:tabs>
          <w:tab w:val="left" w:pos="993"/>
        </w:tabs>
        <w:ind w:firstLine="567"/>
        <w:jc w:val="center"/>
        <w:rPr>
          <w:color w:val="000000"/>
          <w:sz w:val="16"/>
          <w:szCs w:val="16"/>
        </w:rPr>
      </w:pPr>
    </w:p>
    <w:tbl>
      <w:tblPr>
        <w:tblW w:w="9563" w:type="dxa"/>
        <w:tblInd w:w="234" w:type="dxa"/>
        <w:tblLook w:val="04A0"/>
      </w:tblPr>
      <w:tblGrid>
        <w:gridCol w:w="603"/>
        <w:gridCol w:w="2669"/>
        <w:gridCol w:w="6291"/>
      </w:tblGrid>
      <w:tr w:rsidR="00465D35" w:rsidRPr="00E37DC1">
        <w:tc>
          <w:tcPr>
            <w:tcW w:w="2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Оценка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Характеристика критерия</w:t>
            </w:r>
          </w:p>
        </w:tc>
      </w:tr>
      <w:tr w:rsidR="00465D35" w:rsidRPr="00E37DC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«отлично»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Оформление соответствует требованиям. В таблице отражены все основные отличительные признаки и раскрыты особенности с учетом тематики работы.</w:t>
            </w:r>
          </w:p>
        </w:tc>
      </w:tr>
      <w:tr w:rsidR="00465D35" w:rsidRPr="00E37DC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4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«хорошо»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Оформление соответствует требованиям. В таблице отражены не все отличительные признаки и раскрыты особенности с учетом тематики работы.</w:t>
            </w:r>
          </w:p>
        </w:tc>
      </w:tr>
      <w:tr w:rsidR="00465D35" w:rsidRPr="00E37DC1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«удовлетворительно»</w:t>
            </w:r>
          </w:p>
        </w:tc>
        <w:tc>
          <w:tcPr>
            <w:tcW w:w="7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Оформление не соответствует требованиям. В таблице указаны не все отличительные признаки, особенности раскрыты кратко.</w:t>
            </w:r>
          </w:p>
        </w:tc>
      </w:tr>
      <w:tr w:rsidR="00465D35" w:rsidRPr="00E37DC1">
        <w:tc>
          <w:tcPr>
            <w:tcW w:w="649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2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«неудовлетворительно»</w:t>
            </w:r>
          </w:p>
        </w:tc>
        <w:tc>
          <w:tcPr>
            <w:tcW w:w="70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 xml:space="preserve">Задание не выполнено, либо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 xml:space="preserve">имеются существенные ошибки при отражении отличительных признаков, информация представлена в очень краткой форме, имеются пробелы и незаполненные графы. </w:t>
            </w:r>
          </w:p>
        </w:tc>
      </w:tr>
    </w:tbl>
    <w:p w:rsidR="00465D35" w:rsidRDefault="00465D35">
      <w:pPr>
        <w:tabs>
          <w:tab w:val="left" w:pos="993"/>
        </w:tabs>
        <w:ind w:firstLine="567"/>
        <w:jc w:val="center"/>
        <w:rPr>
          <w:i/>
          <w:iCs/>
          <w:sz w:val="28"/>
          <w:szCs w:val="28"/>
        </w:rPr>
      </w:pPr>
    </w:p>
    <w:p w:rsidR="00465D35" w:rsidRDefault="00E2303D">
      <w:pPr>
        <w:tabs>
          <w:tab w:val="left" w:pos="993"/>
        </w:tabs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Критерии оценивания презентаций</w:t>
      </w:r>
    </w:p>
    <w:tbl>
      <w:tblPr>
        <w:tblW w:w="9422" w:type="dxa"/>
        <w:tblInd w:w="234" w:type="dxa"/>
        <w:tblLook w:val="04A0"/>
      </w:tblPr>
      <w:tblGrid>
        <w:gridCol w:w="509"/>
        <w:gridCol w:w="2669"/>
        <w:gridCol w:w="6244"/>
      </w:tblGrid>
      <w:tr w:rsidR="00465D35" w:rsidRPr="00E37DC1" w:rsidTr="00E37DC1">
        <w:tc>
          <w:tcPr>
            <w:tcW w:w="3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Характеристика критерия</w:t>
            </w:r>
          </w:p>
        </w:tc>
      </w:tr>
      <w:tr w:rsidR="00465D35" w:rsidRPr="00E37DC1" w:rsidTr="00E37DC1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Оформление соответствует требованиям. Заявленная тема отражена в полном объеме, соответствует требованиям наглядности и доступности, аккуратно оформлена. Подведены итоги, сделан общий вывод.</w:t>
            </w:r>
          </w:p>
        </w:tc>
      </w:tr>
      <w:tr w:rsidR="00465D35" w:rsidRPr="00E37DC1" w:rsidTr="00E37DC1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 xml:space="preserve">Оформление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в целом</w:t>
            </w:r>
            <w:r w:rsidRPr="00E37DC1">
              <w:rPr>
                <w:sz w:val="24"/>
                <w:szCs w:val="24"/>
              </w:rPr>
              <w:t xml:space="preserve"> соответствует требованиям, но отражены не все вопросы </w:t>
            </w:r>
            <w:r w:rsidRPr="00E37DC1">
              <w:rPr>
                <w:rFonts w:eastAsia="Calibri"/>
                <w:color w:val="000000"/>
                <w:sz w:val="24"/>
                <w:szCs w:val="24"/>
                <w:lang w:eastAsia="zh-CN"/>
              </w:rPr>
              <w:t>поставленной темы</w:t>
            </w:r>
            <w:r w:rsidRPr="00E37DC1">
              <w:rPr>
                <w:sz w:val="24"/>
                <w:szCs w:val="24"/>
              </w:rPr>
              <w:t>. Сделан общий вывод.</w:t>
            </w:r>
          </w:p>
          <w:p w:rsidR="00465D35" w:rsidRPr="00E37DC1" w:rsidRDefault="00465D35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465D35" w:rsidRPr="00E37DC1" w:rsidTr="00E37DC1"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Оформление не соответствует требованиям. Отражены не все вопросы задания. Отсутствует общий вывод.</w:t>
            </w:r>
          </w:p>
        </w:tc>
      </w:tr>
      <w:tr w:rsidR="00465D35" w:rsidRPr="00E37DC1" w:rsidTr="00E37DC1"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69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6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 xml:space="preserve">Задание не выполнено, либо не соответствует по своему </w:t>
            </w:r>
            <w:r w:rsidRPr="00E37DC1">
              <w:rPr>
                <w:sz w:val="24"/>
                <w:szCs w:val="24"/>
              </w:rPr>
              <w:lastRenderedPageBreak/>
              <w:t xml:space="preserve">содержанию заявленной теме. </w:t>
            </w:r>
          </w:p>
        </w:tc>
      </w:tr>
    </w:tbl>
    <w:p w:rsidR="00465D35" w:rsidRPr="00E37DC1" w:rsidRDefault="00465D35">
      <w:pPr>
        <w:widowControl w:val="0"/>
        <w:tabs>
          <w:tab w:val="left" w:pos="1470"/>
        </w:tabs>
        <w:ind w:firstLine="720"/>
        <w:jc w:val="both"/>
        <w:rPr>
          <w:sz w:val="24"/>
          <w:szCs w:val="24"/>
        </w:rPr>
      </w:pPr>
    </w:p>
    <w:p w:rsidR="00465D35" w:rsidRPr="00E37DC1" w:rsidRDefault="00E2303D">
      <w:pPr>
        <w:widowControl w:val="0"/>
        <w:tabs>
          <w:tab w:val="left" w:pos="1470"/>
        </w:tabs>
        <w:ind w:firstLine="720"/>
        <w:jc w:val="center"/>
        <w:rPr>
          <w:i/>
          <w:iCs/>
          <w:sz w:val="24"/>
          <w:szCs w:val="24"/>
        </w:rPr>
      </w:pPr>
      <w:r w:rsidRPr="00E37DC1">
        <w:rPr>
          <w:i/>
          <w:iCs/>
          <w:sz w:val="24"/>
          <w:szCs w:val="24"/>
        </w:rPr>
        <w:t>Критерии оценивания письменных ответов на вопросы</w:t>
      </w:r>
    </w:p>
    <w:tbl>
      <w:tblPr>
        <w:tblW w:w="9427" w:type="dxa"/>
        <w:tblInd w:w="257" w:type="dxa"/>
        <w:tblLook w:val="04A0"/>
      </w:tblPr>
      <w:tblGrid>
        <w:gridCol w:w="472"/>
        <w:gridCol w:w="3078"/>
        <w:gridCol w:w="5877"/>
      </w:tblGrid>
      <w:tr w:rsidR="00465D35" w:rsidRPr="00E37DC1" w:rsidTr="00E37DC1">
        <w:tc>
          <w:tcPr>
            <w:tcW w:w="3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Характеристика критерия</w:t>
            </w:r>
          </w:p>
        </w:tc>
      </w:tr>
      <w:tr w:rsidR="00465D35" w:rsidRPr="00E37DC1" w:rsidTr="00E37DC1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bCs/>
                <w:sz w:val="24"/>
                <w:szCs w:val="24"/>
              </w:rPr>
            </w:pPr>
            <w:r w:rsidRPr="00E37DC1">
              <w:rPr>
                <w:bCs/>
                <w:sz w:val="24"/>
                <w:szCs w:val="24"/>
              </w:rPr>
              <w:t>оценка «отлично» выставляется обучающемуся, если даны подробные ответы на вопросы с приведением соответствующих примеров.</w:t>
            </w:r>
          </w:p>
        </w:tc>
      </w:tr>
      <w:tr w:rsidR="00465D35" w:rsidRPr="00E37DC1" w:rsidTr="00E37DC1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bCs/>
                <w:sz w:val="24"/>
                <w:szCs w:val="24"/>
              </w:rPr>
            </w:pPr>
            <w:r w:rsidRPr="00E37DC1">
              <w:rPr>
                <w:bCs/>
                <w:sz w:val="24"/>
                <w:szCs w:val="24"/>
              </w:rPr>
              <w:t>оценка «хорошо» выставляется обучающемуся, если ответы имеют несущественные ошибки.</w:t>
            </w:r>
          </w:p>
        </w:tc>
      </w:tr>
      <w:tr w:rsidR="00465D35" w:rsidRPr="00E37DC1" w:rsidTr="00E37DC1"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5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bCs/>
                <w:sz w:val="24"/>
                <w:szCs w:val="24"/>
              </w:rPr>
            </w:pPr>
            <w:r w:rsidRPr="00E37DC1">
              <w:rPr>
                <w:bCs/>
                <w:sz w:val="24"/>
                <w:szCs w:val="24"/>
              </w:rPr>
              <w:t>оценка «удовлетворительно» выставляется обучающемуся, если он не смог привести конкретные примеры по рассматриваемым понятиям.</w:t>
            </w:r>
          </w:p>
        </w:tc>
      </w:tr>
      <w:tr w:rsidR="00465D35" w:rsidRPr="00E37DC1" w:rsidTr="00E37DC1">
        <w:tc>
          <w:tcPr>
            <w:tcW w:w="472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078" w:type="dxa"/>
            <w:tcBorders>
              <w:left w:val="single" w:sz="4" w:space="0" w:color="000000"/>
              <w:bottom w:val="single" w:sz="4" w:space="0" w:color="000000"/>
            </w:tcBorders>
          </w:tcPr>
          <w:p w:rsidR="00465D35" w:rsidRPr="00E37DC1" w:rsidRDefault="00E2303D">
            <w:pPr>
              <w:tabs>
                <w:tab w:val="left" w:pos="993"/>
              </w:tabs>
              <w:jc w:val="both"/>
              <w:rPr>
                <w:color w:val="000000"/>
                <w:sz w:val="24"/>
                <w:szCs w:val="24"/>
              </w:rPr>
            </w:pPr>
            <w:r w:rsidRPr="00E37DC1">
              <w:rPr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5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35" w:rsidRPr="00E37DC1" w:rsidRDefault="00E2303D">
            <w:pPr>
              <w:widowControl w:val="0"/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E37DC1">
              <w:rPr>
                <w:sz w:val="24"/>
                <w:szCs w:val="24"/>
              </w:rPr>
              <w:t>оценка «неудовлетворительно» выставляется обучающемуся, если он не смог верно сформулировать основные определения или раскрыть сущность изучаемых явлений.</w:t>
            </w:r>
          </w:p>
        </w:tc>
      </w:tr>
    </w:tbl>
    <w:p w:rsidR="00465D35" w:rsidRPr="00E37DC1" w:rsidRDefault="00465D35">
      <w:pPr>
        <w:rPr>
          <w:sz w:val="24"/>
          <w:szCs w:val="24"/>
        </w:rPr>
      </w:pPr>
    </w:p>
    <w:p w:rsidR="00465D35" w:rsidRPr="00E37DC1" w:rsidRDefault="00465D35">
      <w:pPr>
        <w:rPr>
          <w:sz w:val="24"/>
          <w:szCs w:val="24"/>
        </w:rPr>
      </w:pPr>
    </w:p>
    <w:p w:rsidR="00465D35" w:rsidRPr="00E37DC1" w:rsidRDefault="00E2303D">
      <w:pPr>
        <w:jc w:val="both"/>
        <w:rPr>
          <w:sz w:val="24"/>
          <w:szCs w:val="24"/>
        </w:rPr>
      </w:pPr>
      <w:r w:rsidRPr="00E37DC1">
        <w:rPr>
          <w:b/>
          <w:bCs/>
          <w:sz w:val="24"/>
          <w:szCs w:val="24"/>
        </w:rPr>
        <w:t>4. Источники литературы при выполнении внеаудиторной самостоятельной работы.</w:t>
      </w:r>
    </w:p>
    <w:p w:rsidR="00465D35" w:rsidRPr="00E37DC1" w:rsidRDefault="00465D35">
      <w:pPr>
        <w:jc w:val="both"/>
        <w:rPr>
          <w:b/>
          <w:bCs/>
          <w:sz w:val="24"/>
          <w:szCs w:val="24"/>
        </w:rPr>
      </w:pPr>
    </w:p>
    <w:p w:rsidR="00465D35" w:rsidRPr="00E37DC1" w:rsidRDefault="00E2303D">
      <w:pPr>
        <w:widowControl w:val="0"/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bCs/>
          <w:sz w:val="24"/>
          <w:szCs w:val="24"/>
        </w:rPr>
      </w:pPr>
      <w:proofErr w:type="spellStart"/>
      <w:r w:rsidRPr="00E37DC1">
        <w:rPr>
          <w:sz w:val="24"/>
          <w:szCs w:val="24"/>
          <w:highlight w:val="white"/>
          <w:shd w:val="clear" w:color="auto" w:fill="FFFFFF"/>
        </w:rPr>
        <w:t>Сахарчук</w:t>
      </w:r>
      <w:proofErr w:type="spellEnd"/>
      <w:r w:rsidRPr="00E37DC1">
        <w:rPr>
          <w:sz w:val="24"/>
          <w:szCs w:val="24"/>
          <w:highlight w:val="white"/>
          <w:shd w:val="clear" w:color="auto" w:fill="FFFFFF"/>
        </w:rPr>
        <w:t>, Е.С. Психология делового общения</w:t>
      </w:r>
      <w:proofErr w:type="gramStart"/>
      <w:r w:rsidRPr="00E37DC1">
        <w:rPr>
          <w:sz w:val="24"/>
          <w:szCs w:val="24"/>
          <w:highlight w:val="white"/>
          <w:shd w:val="clear" w:color="auto" w:fill="FFFFFF"/>
        </w:rPr>
        <w:t xml:space="preserve"> :</w:t>
      </w:r>
      <w:proofErr w:type="gramEnd"/>
      <w:r w:rsidRPr="00E37DC1">
        <w:rPr>
          <w:sz w:val="24"/>
          <w:szCs w:val="24"/>
          <w:highlight w:val="white"/>
          <w:shd w:val="clear" w:color="auto" w:fill="FFFFFF"/>
        </w:rPr>
        <w:t xml:space="preserve"> учебник / </w:t>
      </w:r>
      <w:proofErr w:type="spellStart"/>
      <w:r w:rsidRPr="00E37DC1">
        <w:rPr>
          <w:sz w:val="24"/>
          <w:szCs w:val="24"/>
          <w:highlight w:val="white"/>
          <w:shd w:val="clear" w:color="auto" w:fill="FFFFFF"/>
        </w:rPr>
        <w:t>Сахарчук</w:t>
      </w:r>
      <w:proofErr w:type="spellEnd"/>
      <w:r w:rsidRPr="00E37DC1">
        <w:rPr>
          <w:sz w:val="24"/>
          <w:szCs w:val="24"/>
          <w:highlight w:val="white"/>
          <w:shd w:val="clear" w:color="auto" w:fill="FFFFFF"/>
        </w:rPr>
        <w:t xml:space="preserve"> Е.С. — Москва : </w:t>
      </w:r>
      <w:proofErr w:type="spellStart"/>
      <w:r w:rsidRPr="00E37DC1">
        <w:rPr>
          <w:sz w:val="24"/>
          <w:szCs w:val="24"/>
          <w:highlight w:val="white"/>
          <w:shd w:val="clear" w:color="auto" w:fill="FFFFFF"/>
        </w:rPr>
        <w:t>КноРус</w:t>
      </w:r>
      <w:proofErr w:type="spellEnd"/>
      <w:r w:rsidRPr="00E37DC1">
        <w:rPr>
          <w:sz w:val="24"/>
          <w:szCs w:val="24"/>
          <w:highlight w:val="white"/>
          <w:shd w:val="clear" w:color="auto" w:fill="FFFFFF"/>
        </w:rPr>
        <w:t>, 202</w:t>
      </w:r>
      <w:r w:rsidRPr="00E37DC1">
        <w:rPr>
          <w:color w:val="000000"/>
          <w:sz w:val="24"/>
          <w:szCs w:val="24"/>
          <w:highlight w:val="white"/>
          <w:shd w:val="clear" w:color="auto" w:fill="FFFFFF"/>
        </w:rPr>
        <w:t>3</w:t>
      </w:r>
      <w:r w:rsidRPr="00E37DC1">
        <w:rPr>
          <w:sz w:val="24"/>
          <w:szCs w:val="24"/>
          <w:highlight w:val="white"/>
          <w:shd w:val="clear" w:color="auto" w:fill="FFFFFF"/>
        </w:rPr>
        <w:t>. — (СПО). — ISBN 978-5-406-07303-2. — URL: https://book.ru/book/932817.</w:t>
      </w:r>
    </w:p>
    <w:p w:rsidR="00465D35" w:rsidRPr="00E37DC1" w:rsidRDefault="00E2303D">
      <w:pPr>
        <w:widowControl w:val="0"/>
        <w:tabs>
          <w:tab w:val="left" w:pos="1080"/>
        </w:tabs>
        <w:ind w:firstLine="720"/>
        <w:jc w:val="both"/>
        <w:rPr>
          <w:sz w:val="24"/>
          <w:szCs w:val="24"/>
        </w:rPr>
      </w:pPr>
      <w:r w:rsidRPr="00E37DC1">
        <w:rPr>
          <w:sz w:val="24"/>
          <w:szCs w:val="24"/>
        </w:rPr>
        <w:t>2. Материалы лекционных занятий.</w:t>
      </w:r>
    </w:p>
    <w:p w:rsidR="00E37DC1" w:rsidRPr="00E37DC1" w:rsidRDefault="00E37DC1">
      <w:pPr>
        <w:rPr>
          <w:sz w:val="24"/>
          <w:szCs w:val="24"/>
        </w:rPr>
      </w:pPr>
      <w:r w:rsidRPr="00E37DC1">
        <w:rPr>
          <w:sz w:val="24"/>
          <w:szCs w:val="24"/>
        </w:rPr>
        <w:br w:type="page"/>
      </w:r>
    </w:p>
    <w:p w:rsidR="00465D35" w:rsidRDefault="00E2303D">
      <w:pPr>
        <w:widowControl w:val="0"/>
        <w:tabs>
          <w:tab w:val="left" w:pos="1080"/>
        </w:tabs>
        <w:ind w:firstLine="720"/>
        <w:jc w:val="right"/>
      </w:pPr>
      <w:r>
        <w:rPr>
          <w:sz w:val="28"/>
          <w:szCs w:val="28"/>
        </w:rPr>
        <w:lastRenderedPageBreak/>
        <w:t>Приложение</w:t>
      </w:r>
    </w:p>
    <w:p w:rsidR="00465D35" w:rsidRDefault="00465D35">
      <w:pPr>
        <w:widowControl w:val="0"/>
        <w:tabs>
          <w:tab w:val="left" w:pos="1080"/>
        </w:tabs>
        <w:ind w:firstLine="720"/>
        <w:jc w:val="center"/>
        <w:rPr>
          <w:sz w:val="28"/>
          <w:szCs w:val="28"/>
        </w:rPr>
      </w:pPr>
    </w:p>
    <w:p w:rsidR="00465D35" w:rsidRDefault="00E2303D">
      <w:pPr>
        <w:widowControl w:val="0"/>
        <w:tabs>
          <w:tab w:val="left" w:pos="1080"/>
        </w:tabs>
        <w:ind w:firstLine="720"/>
        <w:jc w:val="center"/>
        <w:rPr>
          <w:i/>
          <w:iCs/>
        </w:rPr>
      </w:pPr>
      <w:r>
        <w:rPr>
          <w:i/>
          <w:iCs/>
          <w:sz w:val="28"/>
          <w:szCs w:val="28"/>
        </w:rPr>
        <w:t>Оформление титульного листа</w:t>
      </w: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465D35">
      <w:pPr>
        <w:widowControl w:val="0"/>
        <w:jc w:val="center"/>
        <w:rPr>
          <w:sz w:val="28"/>
          <w:szCs w:val="28"/>
        </w:rPr>
      </w:pPr>
    </w:p>
    <w:p w:rsidR="00465D35" w:rsidRDefault="00E2303D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ДЕПАРТАМЕНТ ОБРАЗОВАНИЯ ВОЛОГОДСКОЙ ОБЛАСТИ</w:t>
      </w:r>
    </w:p>
    <w:p w:rsidR="00465D35" w:rsidRDefault="00392D51">
      <w:pPr>
        <w:widowControl w:val="0"/>
        <w:tabs>
          <w:tab w:val="left" w:pos="1080"/>
        </w:tabs>
        <w:ind w:firstLine="720"/>
        <w:jc w:val="center"/>
        <w:rPr>
          <w:sz w:val="26"/>
          <w:szCs w:val="26"/>
        </w:rPr>
      </w:pPr>
      <w:r w:rsidRPr="00392D51">
        <w:rPr>
          <w:noProof/>
          <w:lang w:eastAsia="ru-RU"/>
        </w:rPr>
        <w:pict>
          <v:line id="Фигура1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85pt,70.95pt" to="434.2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MUMLgIAADMEAAAOAAAAZHJzL2Uyb0RvYy54bWysU0uu0zAUnSOxByvzNkmbljZq+oSSlskD&#10;Kr3HAlzbaSwc27LdphVCQmIrLACJCcvo2xHX7gcKE4TIwPHn3ONz77me3e1bgXbMWK5kEaX9JEJM&#10;EkW53BTRu8dlbxIh67CkWCjJiujAbHQ3f/5s1umcDVSjBGUGAYm0eaeLqHFO53FsScNabPtKMwmH&#10;tTItdrA0m5ga3AF7K+JBkozjThmqjSLMWtitTofRPPDXNSPubV1b5pAoItDmwmjCuPZjPJ/hfGOw&#10;bjg5y8D/oKLFXMKlV6oKO4y2hv9B1XJilFW16xPVxqquOWEhB8gmTX7L5qHBmoVcoDhWX8tk/x8t&#10;ebNbGcQpeBchiVuw6Pjl+P347enz06fj19QXqNM2B1wpV8anSPbyQd8r8t4iqcoGyw0LQh8PGqJD&#10;RHwT4hdWwzXr7rWigMFbp0K19rVpPSXUAe2DKYerKWzvEIHN4TQbJBPwjsBZmmbDYFqM80uwNta9&#10;YqpFflJEgktfM5zj3b11IB+gF4jflmrJhQi+C4m6IpqOBqMQYJXg1B96mDWbdSkM2mHfOeHztQCy&#10;G5hRW0kDWcMwXZznDnNxmgNeSM8H6YCc8+zUGh+myXQxWUyyXjYYL3pZUlW9l8sy642X6YtRNazK&#10;sko/emlpljecUia9ukubptnftcH5wZwa7Nqo1zLEt+whRRB7+QfRwU9v4akZ1ooeVsZXw1sLnRnA&#10;51fkW//XdUD9fOvzHwAAAP//AwBQSwMEFAAGAAgAAAAhAEx3KPPgAAAACwEAAA8AAABkcnMvZG93&#10;bnJldi54bWxMj8FOwzAMhu9IvENkJC7Tlq4baylNJwT0tgtjiKvXmLaicbom2wpPT3aCo/1/+v05&#10;X4+mEycaXGtZwXwWgSCurG65VrB7K6cpCOeRNXaWScE3OVgX11c5Ztqe+ZVOW1+LUMIuQwWN930m&#10;pasaMuhmticO2acdDPowDrXUA55DuelkHEUrabDlcKHBnp4aqr62R6PAle90KH8m1ST6WNSW4sPz&#10;5gWVur0ZHx9AeBr9HwwX/aAORXDa2yNrJzoF8TJJAhqC5fweRCDSVXoHYn/ZLBKQRS7//1D8AgAA&#10;//8DAFBLAQItABQABgAIAAAAIQC2gziS/gAAAOEBAAATAAAAAAAAAAAAAAAAAAAAAABbQ29udGVu&#10;dF9UeXBlc10ueG1sUEsBAi0AFAAGAAgAAAAhADj9If/WAAAAlAEAAAsAAAAAAAAAAAAAAAAALwEA&#10;AF9yZWxzLy5yZWxzUEsBAi0AFAAGAAgAAAAhAPxcxQwuAgAAMwQAAA4AAAAAAAAAAAAAAAAALgIA&#10;AGRycy9lMm9Eb2MueG1sUEsBAi0AFAAGAAgAAAAhAEx3KPPgAAAACwEAAA8AAAAAAAAAAAAAAAAA&#10;iAQAAGRycy9kb3ducmV2LnhtbFBLBQYAAAAABAAEAPMAAACVBQAAAAA=&#10;">
            <v:fill o:detectmouseclick="t"/>
          </v:line>
        </w:pict>
      </w:r>
      <w:r w:rsidR="00E2303D">
        <w:rPr>
          <w:sz w:val="26"/>
          <w:szCs w:val="26"/>
        </w:rPr>
        <w:t>БПОУ ВО «ВОЛОГОДСКИЙ АГРАРНО-ЭКОНОМИЧЕСКИЙ КОЛЛЕДЖ»</w:t>
      </w:r>
    </w:p>
    <w:p w:rsidR="00465D35" w:rsidRDefault="00465D35">
      <w:pPr>
        <w:widowControl w:val="0"/>
        <w:tabs>
          <w:tab w:val="left" w:pos="1080"/>
        </w:tabs>
        <w:ind w:firstLine="720"/>
        <w:jc w:val="center"/>
      </w:pPr>
    </w:p>
    <w:p w:rsidR="00465D35" w:rsidRDefault="00465D35">
      <w:pPr>
        <w:widowControl w:val="0"/>
        <w:tabs>
          <w:tab w:val="left" w:pos="1080"/>
        </w:tabs>
        <w:ind w:firstLine="720"/>
        <w:jc w:val="center"/>
      </w:pPr>
    </w:p>
    <w:p w:rsidR="00465D35" w:rsidRDefault="00465D35">
      <w:pPr>
        <w:widowControl w:val="0"/>
        <w:tabs>
          <w:tab w:val="left" w:pos="1080"/>
        </w:tabs>
        <w:ind w:firstLine="720"/>
        <w:jc w:val="center"/>
      </w:pPr>
    </w:p>
    <w:p w:rsidR="00465D35" w:rsidRDefault="00465D35">
      <w:pPr>
        <w:widowControl w:val="0"/>
        <w:tabs>
          <w:tab w:val="left" w:pos="1080"/>
        </w:tabs>
        <w:ind w:firstLine="720"/>
        <w:jc w:val="center"/>
      </w:pPr>
    </w:p>
    <w:p w:rsidR="00465D35" w:rsidRDefault="00465D35">
      <w:pPr>
        <w:widowControl w:val="0"/>
        <w:tabs>
          <w:tab w:val="left" w:pos="1080"/>
        </w:tabs>
        <w:ind w:firstLine="720"/>
        <w:jc w:val="center"/>
        <w:rPr>
          <w:b/>
          <w:bCs/>
          <w:i/>
          <w:iCs/>
          <w:sz w:val="24"/>
          <w:szCs w:val="24"/>
        </w:rPr>
      </w:pPr>
    </w:p>
    <w:p w:rsidR="00465D35" w:rsidRDefault="00E2303D">
      <w:pPr>
        <w:widowControl w:val="0"/>
        <w:tabs>
          <w:tab w:val="left" w:pos="1080"/>
        </w:tabs>
        <w:ind w:firstLine="72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название вида самостоятельной работы</w:t>
      </w:r>
    </w:p>
    <w:p w:rsidR="00465D35" w:rsidRDefault="00465D35">
      <w:pPr>
        <w:widowControl w:val="0"/>
        <w:tabs>
          <w:tab w:val="left" w:pos="1080"/>
        </w:tabs>
        <w:ind w:firstLine="720"/>
        <w:jc w:val="center"/>
      </w:pPr>
    </w:p>
    <w:p w:rsidR="00465D35" w:rsidRDefault="00E2303D">
      <w:pPr>
        <w:widowControl w:val="0"/>
        <w:tabs>
          <w:tab w:val="left" w:pos="1080"/>
        </w:tabs>
        <w:ind w:firstLine="720"/>
        <w:jc w:val="center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 дисциплине:</w:t>
      </w:r>
      <w:bookmarkStart w:id="1" w:name="_GoBack"/>
      <w:bookmarkEnd w:id="1"/>
      <w:r>
        <w:rPr>
          <w:i/>
          <w:iCs/>
          <w:sz w:val="28"/>
          <w:szCs w:val="28"/>
          <w:u w:val="single"/>
        </w:rPr>
        <w:t xml:space="preserve">«Психология </w:t>
      </w:r>
      <w:r w:rsidR="00B0556C">
        <w:rPr>
          <w:i/>
          <w:iCs/>
          <w:sz w:val="28"/>
          <w:szCs w:val="28"/>
          <w:u w:val="single"/>
        </w:rPr>
        <w:t>общения»</w:t>
      </w:r>
    </w:p>
    <w:p w:rsidR="00465D35" w:rsidRDefault="00465D35">
      <w:pPr>
        <w:widowControl w:val="0"/>
        <w:tabs>
          <w:tab w:val="left" w:pos="1080"/>
        </w:tabs>
        <w:ind w:firstLine="720"/>
        <w:jc w:val="center"/>
        <w:rPr>
          <w:u w:val="single"/>
        </w:rPr>
      </w:pPr>
    </w:p>
    <w:p w:rsidR="00465D35" w:rsidRDefault="00465D35">
      <w:pPr>
        <w:widowControl w:val="0"/>
        <w:tabs>
          <w:tab w:val="left" w:pos="1080"/>
        </w:tabs>
        <w:ind w:firstLine="720"/>
        <w:jc w:val="center"/>
        <w:rPr>
          <w:u w:val="single"/>
        </w:rPr>
      </w:pPr>
    </w:p>
    <w:p w:rsidR="00465D35" w:rsidRDefault="00E2303D">
      <w:pPr>
        <w:widowControl w:val="0"/>
        <w:tabs>
          <w:tab w:val="left" w:pos="1080"/>
        </w:tabs>
        <w:jc w:val="both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Тема:_______________________________________________________________________________________________________________________________________</w:t>
      </w: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E2303D">
      <w:pPr>
        <w:widowControl w:val="0"/>
        <w:tabs>
          <w:tab w:val="left" w:pos="1080"/>
        </w:tabs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обучающийся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 курса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 группы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специальности 38.02.02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Страховое дело (по отраслям)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__________________________</w:t>
      </w:r>
    </w:p>
    <w:p w:rsidR="00465D35" w:rsidRDefault="00E2303D" w:rsidP="00B0556C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Ф.И.О.</w:t>
      </w:r>
    </w:p>
    <w:p w:rsidR="00465D35" w:rsidRDefault="00465D35">
      <w:pPr>
        <w:widowControl w:val="0"/>
        <w:tabs>
          <w:tab w:val="left" w:pos="1080"/>
        </w:tabs>
        <w:jc w:val="right"/>
      </w:pPr>
    </w:p>
    <w:p w:rsidR="00465D35" w:rsidRDefault="00E2303D" w:rsidP="00B0556C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Преподаватель: ___________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Оценка____________</w:t>
      </w:r>
    </w:p>
    <w:p w:rsidR="00465D35" w:rsidRDefault="00E2303D">
      <w:pPr>
        <w:widowControl w:val="0"/>
        <w:tabs>
          <w:tab w:val="left" w:pos="1080"/>
        </w:tabs>
        <w:jc w:val="right"/>
        <w:rPr>
          <w:b/>
          <w:bCs/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Подпись___________</w:t>
      </w: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465D35">
      <w:pPr>
        <w:widowControl w:val="0"/>
        <w:tabs>
          <w:tab w:val="left" w:pos="1080"/>
        </w:tabs>
        <w:jc w:val="both"/>
      </w:pPr>
    </w:p>
    <w:p w:rsidR="00465D35" w:rsidRDefault="00E2303D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Вологда 20___г.</w:t>
      </w:r>
    </w:p>
    <w:sectPr w:rsidR="00465D35" w:rsidSect="00465D35">
      <w:footerReference w:type="default" r:id="rId13"/>
      <w:pgSz w:w="11906" w:h="16838"/>
      <w:pgMar w:top="1134" w:right="850" w:bottom="1248" w:left="1134" w:header="0" w:footer="734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476" w:rsidRDefault="003B5476" w:rsidP="00465D35">
      <w:r>
        <w:separator/>
      </w:r>
    </w:p>
  </w:endnote>
  <w:endnote w:type="continuationSeparator" w:id="1">
    <w:p w:rsidR="003B5476" w:rsidRDefault="003B5476" w:rsidP="00465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76" w:rsidRDefault="003B5476">
    <w:pPr>
      <w:pStyle w:val="1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76" w:rsidRDefault="00392D51">
    <w:pPr>
      <w:pStyle w:val="16"/>
      <w:jc w:val="center"/>
    </w:pPr>
    <w:r>
      <w:fldChar w:fldCharType="begin"/>
    </w:r>
    <w:r w:rsidR="003B5476">
      <w:instrText>PAGE</w:instrText>
    </w:r>
    <w:r>
      <w:fldChar w:fldCharType="separate"/>
    </w:r>
    <w:r w:rsidR="003736E8">
      <w:rPr>
        <w:noProof/>
      </w:rPr>
      <w:t>5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76" w:rsidRDefault="003B5476">
    <w:pPr>
      <w:pStyle w:val="1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76" w:rsidRDefault="00392D51">
    <w:pPr>
      <w:pStyle w:val="16"/>
      <w:jc w:val="center"/>
    </w:pPr>
    <w:r>
      <w:fldChar w:fldCharType="begin"/>
    </w:r>
    <w:r w:rsidR="003B5476">
      <w:instrText>PAGE</w:instrText>
    </w:r>
    <w:r>
      <w:fldChar w:fldCharType="separate"/>
    </w:r>
    <w:r w:rsidR="003736E8">
      <w:rPr>
        <w:noProof/>
      </w:rPr>
      <w:t>6</w:t>
    </w:r>
    <w: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76" w:rsidRDefault="00392D51">
    <w:pPr>
      <w:pStyle w:val="16"/>
      <w:jc w:val="center"/>
    </w:pPr>
    <w:r>
      <w:fldChar w:fldCharType="begin"/>
    </w:r>
    <w:r w:rsidR="003B5476">
      <w:instrText>PAGE</w:instrText>
    </w:r>
    <w:r>
      <w:fldChar w:fldCharType="separate"/>
    </w:r>
    <w:r w:rsidR="003736E8">
      <w:rPr>
        <w:noProof/>
      </w:rPr>
      <w:t>13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476" w:rsidRDefault="003B5476" w:rsidP="00465D35">
      <w:r>
        <w:separator/>
      </w:r>
    </w:p>
  </w:footnote>
  <w:footnote w:type="continuationSeparator" w:id="1">
    <w:p w:rsidR="003B5476" w:rsidRDefault="003B5476" w:rsidP="00465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561A"/>
    <w:multiLevelType w:val="multilevel"/>
    <w:tmpl w:val="B776D5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96067D0"/>
    <w:multiLevelType w:val="multilevel"/>
    <w:tmpl w:val="A7644252"/>
    <w:lvl w:ilvl="0">
      <w:start w:val="1"/>
      <w:numFmt w:val="bullet"/>
      <w:lvlText w:val="•"/>
      <w:lvlJc w:val="left"/>
      <w:pPr>
        <w:ind w:left="72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36D779F"/>
    <w:multiLevelType w:val="multilevel"/>
    <w:tmpl w:val="B7C696AA"/>
    <w:lvl w:ilvl="0">
      <w:start w:val="1"/>
      <w:numFmt w:val="bullet"/>
      <w:lvlText w:val=""/>
      <w:lvlJc w:val="left"/>
      <w:pPr>
        <w:tabs>
          <w:tab w:val="num" w:pos="1880"/>
        </w:tabs>
        <w:ind w:left="18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2240"/>
        </w:tabs>
        <w:ind w:left="22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600"/>
        </w:tabs>
        <w:ind w:left="26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3320"/>
        </w:tabs>
        <w:ind w:left="33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680"/>
        </w:tabs>
        <w:ind w:left="36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040"/>
        </w:tabs>
        <w:ind w:left="40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4400"/>
        </w:tabs>
        <w:ind w:left="44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760"/>
        </w:tabs>
        <w:ind w:left="4760" w:hanging="360"/>
      </w:pPr>
      <w:rPr>
        <w:rFonts w:ascii="OpenSymbol" w:hAnsi="OpenSymbol" w:cs="OpenSymbol" w:hint="default"/>
      </w:rPr>
    </w:lvl>
  </w:abstractNum>
  <w:abstractNum w:abstractNumId="3">
    <w:nsid w:val="4821511C"/>
    <w:multiLevelType w:val="multilevel"/>
    <w:tmpl w:val="C60EB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57A17E30"/>
    <w:multiLevelType w:val="multilevel"/>
    <w:tmpl w:val="AF700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0560BBE"/>
    <w:multiLevelType w:val="multilevel"/>
    <w:tmpl w:val="6A0AA19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eastAsia="Times New Roman" w:cs="Times New Roman"/>
        <w:b w:val="0"/>
        <w:bCs/>
        <w:color w:val="000000"/>
        <w:sz w:val="28"/>
        <w:szCs w:val="28"/>
        <w:highlight w:val="white"/>
        <w:lang w:eastAsia="ru-RU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D35"/>
    <w:rsid w:val="003736E8"/>
    <w:rsid w:val="003802AF"/>
    <w:rsid w:val="00392D51"/>
    <w:rsid w:val="003B5476"/>
    <w:rsid w:val="00465D35"/>
    <w:rsid w:val="00471385"/>
    <w:rsid w:val="005F653F"/>
    <w:rsid w:val="00B0556C"/>
    <w:rsid w:val="00CE105D"/>
    <w:rsid w:val="00DF3E99"/>
    <w:rsid w:val="00E2303D"/>
    <w:rsid w:val="00E37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146E2"/>
    <w:rPr>
      <w:rFonts w:eastAsia="Times New Roman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9"/>
    <w:qFormat/>
    <w:rsid w:val="005146E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link w:val="2"/>
    <w:uiPriority w:val="99"/>
    <w:qFormat/>
    <w:rsid w:val="008E6E9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uiPriority w:val="99"/>
    <w:qFormat/>
    <w:rsid w:val="005146E2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customStyle="1" w:styleId="41">
    <w:name w:val="Заголовок 41"/>
    <w:basedOn w:val="a"/>
    <w:link w:val="4"/>
    <w:uiPriority w:val="99"/>
    <w:qFormat/>
    <w:rsid w:val="005146E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customStyle="1" w:styleId="51">
    <w:name w:val="Заголовок 51"/>
    <w:basedOn w:val="a"/>
    <w:link w:val="5"/>
    <w:uiPriority w:val="99"/>
    <w:qFormat/>
    <w:rsid w:val="005146E2"/>
    <w:pPr>
      <w:keepNext/>
      <w:outlineLvl w:val="4"/>
    </w:pPr>
    <w:rPr>
      <w:b/>
      <w:sz w:val="22"/>
    </w:rPr>
  </w:style>
  <w:style w:type="character" w:customStyle="1" w:styleId="1">
    <w:name w:val="Заголовок 1 Знак"/>
    <w:basedOn w:val="a0"/>
    <w:link w:val="11"/>
    <w:uiPriority w:val="99"/>
    <w:qFormat/>
    <w:locked/>
    <w:rsid w:val="005146E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">
    <w:name w:val="Заголовок 2 Знак"/>
    <w:basedOn w:val="a0"/>
    <w:link w:val="21"/>
    <w:uiPriority w:val="99"/>
    <w:semiHidden/>
    <w:qFormat/>
    <w:locked/>
    <w:rsid w:val="008E6E9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">
    <w:name w:val="Заголовок 3 Знак"/>
    <w:basedOn w:val="a0"/>
    <w:uiPriority w:val="99"/>
    <w:qFormat/>
    <w:locked/>
    <w:rsid w:val="005146E2"/>
    <w:rPr>
      <w:rFonts w:ascii="Cambria" w:hAnsi="Cambria" w:cs="Times New Roman"/>
      <w:b/>
      <w:bCs/>
      <w:color w:val="4F81BD"/>
      <w:sz w:val="20"/>
      <w:szCs w:val="20"/>
    </w:rPr>
  </w:style>
  <w:style w:type="character" w:customStyle="1" w:styleId="4">
    <w:name w:val="Заголовок 4 Знак"/>
    <w:basedOn w:val="a0"/>
    <w:link w:val="41"/>
    <w:uiPriority w:val="99"/>
    <w:qFormat/>
    <w:locked/>
    <w:rsid w:val="005146E2"/>
    <w:rPr>
      <w:rFonts w:ascii="Cambria" w:hAnsi="Cambria" w:cs="Times New Roman"/>
      <w:b/>
      <w:bCs/>
      <w:i/>
      <w:iCs/>
      <w:color w:val="4F81BD"/>
      <w:sz w:val="20"/>
      <w:szCs w:val="20"/>
    </w:rPr>
  </w:style>
  <w:style w:type="character" w:customStyle="1" w:styleId="5">
    <w:name w:val="Заголовок 5 Знак"/>
    <w:basedOn w:val="a0"/>
    <w:link w:val="51"/>
    <w:uiPriority w:val="99"/>
    <w:qFormat/>
    <w:locked/>
    <w:rsid w:val="005146E2"/>
    <w:rPr>
      <w:rFonts w:eastAsia="Times New Roman" w:cs="Times New Roman"/>
      <w:b/>
      <w:sz w:val="20"/>
      <w:szCs w:val="20"/>
    </w:rPr>
  </w:style>
  <w:style w:type="character" w:customStyle="1" w:styleId="a3">
    <w:name w:val="Название Знак"/>
    <w:basedOn w:val="a0"/>
    <w:uiPriority w:val="99"/>
    <w:qFormat/>
    <w:locked/>
    <w:rsid w:val="005146E2"/>
    <w:rPr>
      <w:rFonts w:eastAsia="Times New Roman" w:cs="Times New Roman"/>
      <w:sz w:val="20"/>
      <w:szCs w:val="20"/>
    </w:rPr>
  </w:style>
  <w:style w:type="character" w:styleId="a4">
    <w:name w:val="Strong"/>
    <w:basedOn w:val="a0"/>
    <w:uiPriority w:val="99"/>
    <w:qFormat/>
    <w:rsid w:val="005146E2"/>
    <w:rPr>
      <w:rFonts w:cs="Times New Roman"/>
      <w:b/>
    </w:rPr>
  </w:style>
  <w:style w:type="character" w:customStyle="1" w:styleId="-">
    <w:name w:val="Интернет-ссылка"/>
    <w:basedOn w:val="a0"/>
    <w:uiPriority w:val="99"/>
    <w:rsid w:val="005146E2"/>
    <w:rPr>
      <w:rFonts w:cs="Times New Roman"/>
      <w:color w:val="004B99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locked/>
    <w:rsid w:val="005146E2"/>
    <w:rPr>
      <w:rFonts w:ascii="Tahoma" w:hAnsi="Tahoma" w:cs="Tahoma"/>
      <w:sz w:val="16"/>
      <w:szCs w:val="16"/>
    </w:rPr>
  </w:style>
  <w:style w:type="character" w:customStyle="1" w:styleId="FontStyle11">
    <w:name w:val="Font Style11"/>
    <w:uiPriority w:val="99"/>
    <w:qFormat/>
    <w:rsid w:val="005146E2"/>
    <w:rPr>
      <w:rFonts w:ascii="Times New Roman" w:hAnsi="Times New Roman"/>
      <w:b/>
      <w:sz w:val="26"/>
    </w:rPr>
  </w:style>
  <w:style w:type="character" w:customStyle="1" w:styleId="a6">
    <w:name w:val="Верхний колонтитул Знак"/>
    <w:basedOn w:val="a0"/>
    <w:uiPriority w:val="99"/>
    <w:semiHidden/>
    <w:qFormat/>
    <w:locked/>
    <w:rsid w:val="005146E2"/>
    <w:rPr>
      <w:rFonts w:eastAsia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uiPriority w:val="99"/>
    <w:qFormat/>
    <w:locked/>
    <w:rsid w:val="005146E2"/>
    <w:rPr>
      <w:rFonts w:eastAsia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qFormat/>
    <w:rsid w:val="008E6E98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8E6E98"/>
    <w:rPr>
      <w:rFonts w:ascii="Impact" w:hAnsi="Impact" w:cs="Impact"/>
      <w:sz w:val="22"/>
      <w:szCs w:val="22"/>
    </w:rPr>
  </w:style>
  <w:style w:type="character" w:customStyle="1" w:styleId="30">
    <w:name w:val="Основной текст с отступом 3 Знак"/>
    <w:basedOn w:val="a0"/>
    <w:link w:val="32"/>
    <w:uiPriority w:val="99"/>
    <w:semiHidden/>
    <w:qFormat/>
    <w:locked/>
    <w:rsid w:val="008E6E98"/>
    <w:rPr>
      <w:rFonts w:ascii="Arial" w:hAnsi="Arial" w:cs="Arial"/>
      <w:sz w:val="16"/>
      <w:szCs w:val="16"/>
      <w:lang w:eastAsia="ru-RU"/>
    </w:rPr>
  </w:style>
  <w:style w:type="character" w:customStyle="1" w:styleId="FontStyle77">
    <w:name w:val="Font Style77"/>
    <w:basedOn w:val="a0"/>
    <w:uiPriority w:val="99"/>
    <w:qFormat/>
    <w:rsid w:val="00004727"/>
    <w:rPr>
      <w:rFonts w:ascii="Century Schoolbook" w:hAnsi="Century Schoolbook" w:cs="Century Schoolbook"/>
      <w:sz w:val="18"/>
      <w:szCs w:val="18"/>
    </w:rPr>
  </w:style>
  <w:style w:type="character" w:customStyle="1" w:styleId="FontStyle105">
    <w:name w:val="Font Style105"/>
    <w:basedOn w:val="a0"/>
    <w:uiPriority w:val="99"/>
    <w:qFormat/>
    <w:rsid w:val="00004727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106">
    <w:name w:val="Font Style106"/>
    <w:basedOn w:val="a0"/>
    <w:uiPriority w:val="99"/>
    <w:qFormat/>
    <w:rsid w:val="0000472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99">
    <w:name w:val="Font Style99"/>
    <w:basedOn w:val="a0"/>
    <w:uiPriority w:val="99"/>
    <w:qFormat/>
    <w:rsid w:val="00004727"/>
    <w:rPr>
      <w:rFonts w:ascii="Century Schoolbook" w:hAnsi="Century Schoolbook" w:cs="Century Schoolbook"/>
      <w:sz w:val="18"/>
      <w:szCs w:val="18"/>
    </w:rPr>
  </w:style>
  <w:style w:type="character" w:customStyle="1" w:styleId="FontStyle104">
    <w:name w:val="Font Style104"/>
    <w:basedOn w:val="a0"/>
    <w:uiPriority w:val="99"/>
    <w:qFormat/>
    <w:rsid w:val="00004727"/>
    <w:rPr>
      <w:rFonts w:ascii="Century Schoolbook" w:hAnsi="Century Schoolbook" w:cs="Century Schoolbook"/>
      <w:b/>
      <w:bCs/>
      <w:i/>
      <w:iCs/>
      <w:sz w:val="16"/>
      <w:szCs w:val="16"/>
    </w:rPr>
  </w:style>
  <w:style w:type="character" w:customStyle="1" w:styleId="a8">
    <w:name w:val="Маркеры списка"/>
    <w:qFormat/>
    <w:rsid w:val="00465D35"/>
    <w:rPr>
      <w:rFonts w:ascii="OpenSymbol" w:eastAsia="OpenSymbol" w:hAnsi="OpenSymbol" w:cs="OpenSymbol"/>
    </w:rPr>
  </w:style>
  <w:style w:type="character" w:customStyle="1" w:styleId="WW8Num5z0">
    <w:name w:val="WW8Num5z0"/>
    <w:qFormat/>
    <w:rsid w:val="00465D35"/>
    <w:rPr>
      <w:rFonts w:ascii="Times New Roman" w:eastAsia="Times New Roman" w:hAnsi="Times New Roman" w:cs="Times New Roman"/>
      <w:b w:val="0"/>
      <w:bCs/>
      <w:color w:val="000000"/>
      <w:sz w:val="28"/>
      <w:szCs w:val="28"/>
      <w:highlight w:val="white"/>
      <w:lang w:eastAsia="ru-RU"/>
    </w:rPr>
  </w:style>
  <w:style w:type="character" w:customStyle="1" w:styleId="WW8Num2z0">
    <w:name w:val="WW8Num2z0"/>
    <w:qFormat/>
    <w:rsid w:val="00465D35"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465D35"/>
  </w:style>
  <w:style w:type="character" w:customStyle="1" w:styleId="WW8Num2z2">
    <w:name w:val="WW8Num2z2"/>
    <w:qFormat/>
    <w:rsid w:val="00465D35"/>
  </w:style>
  <w:style w:type="character" w:customStyle="1" w:styleId="WW8Num2z3">
    <w:name w:val="WW8Num2z3"/>
    <w:qFormat/>
    <w:rsid w:val="00465D35"/>
  </w:style>
  <w:style w:type="character" w:customStyle="1" w:styleId="WW8Num2z4">
    <w:name w:val="WW8Num2z4"/>
    <w:qFormat/>
    <w:rsid w:val="00465D35"/>
  </w:style>
  <w:style w:type="character" w:customStyle="1" w:styleId="WW8Num2z5">
    <w:name w:val="WW8Num2z5"/>
    <w:qFormat/>
    <w:rsid w:val="00465D35"/>
  </w:style>
  <w:style w:type="character" w:customStyle="1" w:styleId="WW8Num2z6">
    <w:name w:val="WW8Num2z6"/>
    <w:qFormat/>
    <w:rsid w:val="00465D35"/>
  </w:style>
  <w:style w:type="character" w:customStyle="1" w:styleId="WW8Num2z7">
    <w:name w:val="WW8Num2z7"/>
    <w:qFormat/>
    <w:rsid w:val="00465D35"/>
  </w:style>
  <w:style w:type="character" w:customStyle="1" w:styleId="WW8Num2z8">
    <w:name w:val="WW8Num2z8"/>
    <w:qFormat/>
    <w:rsid w:val="00465D35"/>
  </w:style>
  <w:style w:type="paragraph" w:customStyle="1" w:styleId="10">
    <w:name w:val="Заголовок1"/>
    <w:basedOn w:val="a"/>
    <w:next w:val="a9"/>
    <w:qFormat/>
    <w:rsid w:val="00465D3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rsid w:val="00465D35"/>
    <w:pPr>
      <w:spacing w:after="140" w:line="288" w:lineRule="auto"/>
    </w:pPr>
  </w:style>
  <w:style w:type="paragraph" w:styleId="aa">
    <w:name w:val="List"/>
    <w:basedOn w:val="a9"/>
    <w:rsid w:val="00465D35"/>
    <w:rPr>
      <w:rFonts w:cs="Mangal"/>
    </w:rPr>
  </w:style>
  <w:style w:type="paragraph" w:customStyle="1" w:styleId="12">
    <w:name w:val="Название объекта1"/>
    <w:basedOn w:val="a"/>
    <w:qFormat/>
    <w:rsid w:val="00465D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465D35"/>
    <w:pPr>
      <w:suppressLineNumbers/>
    </w:pPr>
    <w:rPr>
      <w:rFonts w:cs="Mangal"/>
    </w:rPr>
  </w:style>
  <w:style w:type="paragraph" w:styleId="ac">
    <w:name w:val="Title"/>
    <w:basedOn w:val="a"/>
    <w:uiPriority w:val="99"/>
    <w:qFormat/>
    <w:rsid w:val="005146E2"/>
    <w:pPr>
      <w:jc w:val="center"/>
    </w:pPr>
    <w:rPr>
      <w:sz w:val="28"/>
    </w:rPr>
  </w:style>
  <w:style w:type="paragraph" w:styleId="ad">
    <w:name w:val="List Paragraph"/>
    <w:basedOn w:val="a"/>
    <w:uiPriority w:val="99"/>
    <w:qFormat/>
    <w:rsid w:val="005146E2"/>
    <w:pPr>
      <w:ind w:left="720"/>
      <w:contextualSpacing/>
    </w:pPr>
  </w:style>
  <w:style w:type="paragraph" w:customStyle="1" w:styleId="110">
    <w:name w:val="Оглавление 11"/>
    <w:basedOn w:val="a"/>
    <w:autoRedefine/>
    <w:uiPriority w:val="99"/>
    <w:rsid w:val="005146E2"/>
    <w:rPr>
      <w:sz w:val="24"/>
      <w:szCs w:val="24"/>
      <w:lang w:eastAsia="ru-RU"/>
    </w:rPr>
  </w:style>
  <w:style w:type="paragraph" w:customStyle="1" w:styleId="13">
    <w:name w:val="Стиль1"/>
    <w:basedOn w:val="a"/>
    <w:uiPriority w:val="99"/>
    <w:qFormat/>
    <w:rsid w:val="005146E2"/>
    <w:pPr>
      <w:jc w:val="center"/>
    </w:pPr>
    <w:rPr>
      <w:b/>
      <w:sz w:val="32"/>
      <w:szCs w:val="28"/>
      <w:lang w:eastAsia="ru-RU"/>
    </w:rPr>
  </w:style>
  <w:style w:type="paragraph" w:customStyle="1" w:styleId="14">
    <w:name w:val="1"/>
    <w:basedOn w:val="a"/>
    <w:qFormat/>
    <w:rsid w:val="005146E2"/>
    <w:pPr>
      <w:jc w:val="center"/>
    </w:pPr>
    <w:rPr>
      <w:b/>
      <w:bCs/>
      <w:sz w:val="28"/>
      <w:szCs w:val="28"/>
      <w:lang w:eastAsia="ru-RU"/>
    </w:rPr>
  </w:style>
  <w:style w:type="paragraph" w:styleId="ae">
    <w:name w:val="Balloon Text"/>
    <w:basedOn w:val="a"/>
    <w:uiPriority w:val="99"/>
    <w:semiHidden/>
    <w:qFormat/>
    <w:rsid w:val="005146E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5146E2"/>
    <w:rPr>
      <w:color w:val="000000"/>
      <w:sz w:val="24"/>
      <w:szCs w:val="24"/>
      <w:lang w:eastAsia="en-US"/>
    </w:rPr>
  </w:style>
  <w:style w:type="paragraph" w:styleId="af">
    <w:name w:val="No Spacing"/>
    <w:uiPriority w:val="99"/>
    <w:qFormat/>
    <w:rsid w:val="005146E2"/>
    <w:rPr>
      <w:rFonts w:eastAsia="Times New Roman"/>
      <w:szCs w:val="20"/>
      <w:lang w:eastAsia="en-US"/>
    </w:rPr>
  </w:style>
  <w:style w:type="paragraph" w:customStyle="1" w:styleId="af0">
    <w:name w:val="Верхний и нижний колонтитулы"/>
    <w:basedOn w:val="a"/>
    <w:qFormat/>
    <w:rsid w:val="00465D35"/>
  </w:style>
  <w:style w:type="paragraph" w:customStyle="1" w:styleId="15">
    <w:name w:val="Верхний колонтитул1"/>
    <w:basedOn w:val="a"/>
    <w:uiPriority w:val="99"/>
    <w:semiHidden/>
    <w:rsid w:val="005146E2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uiPriority w:val="99"/>
    <w:rsid w:val="005146E2"/>
    <w:pPr>
      <w:tabs>
        <w:tab w:val="center" w:pos="4677"/>
        <w:tab w:val="right" w:pos="9355"/>
      </w:tabs>
    </w:pPr>
  </w:style>
  <w:style w:type="paragraph" w:styleId="af1">
    <w:name w:val="TOC Heading"/>
    <w:basedOn w:val="11"/>
    <w:uiPriority w:val="99"/>
    <w:qFormat/>
    <w:rsid w:val="005146E2"/>
    <w:pPr>
      <w:spacing w:line="276" w:lineRule="auto"/>
    </w:pPr>
  </w:style>
  <w:style w:type="paragraph" w:customStyle="1" w:styleId="Style5">
    <w:name w:val="Style5"/>
    <w:basedOn w:val="a"/>
    <w:uiPriority w:val="99"/>
    <w:qFormat/>
    <w:rsid w:val="008E6E98"/>
    <w:pPr>
      <w:widowControl w:val="0"/>
      <w:spacing w:line="240" w:lineRule="exact"/>
      <w:ind w:firstLine="326"/>
      <w:jc w:val="both"/>
    </w:pPr>
    <w:rPr>
      <w:rFonts w:ascii="Tahoma" w:hAnsi="Tahoma" w:cs="Tahom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E6E98"/>
    <w:pPr>
      <w:widowControl w:val="0"/>
      <w:spacing w:line="276" w:lineRule="exact"/>
      <w:ind w:firstLine="490"/>
    </w:pPr>
    <w:rPr>
      <w:rFonts w:ascii="Tahoma" w:hAnsi="Tahoma" w:cs="Tahom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8E6E98"/>
    <w:pPr>
      <w:widowControl w:val="0"/>
      <w:spacing w:line="274" w:lineRule="exact"/>
      <w:ind w:hanging="547"/>
    </w:pPr>
    <w:rPr>
      <w:rFonts w:ascii="Tahoma" w:hAnsi="Tahoma" w:cs="Tahoma"/>
      <w:sz w:val="24"/>
      <w:szCs w:val="24"/>
      <w:lang w:eastAsia="ru-RU"/>
    </w:rPr>
  </w:style>
  <w:style w:type="paragraph" w:styleId="af2">
    <w:name w:val="Normal (Web)"/>
    <w:basedOn w:val="a"/>
    <w:uiPriority w:val="99"/>
    <w:semiHidden/>
    <w:qFormat/>
    <w:rsid w:val="008E6E98"/>
    <w:pPr>
      <w:spacing w:beforeAutospacing="1" w:afterAutospacing="1"/>
    </w:pPr>
    <w:rPr>
      <w:sz w:val="24"/>
      <w:szCs w:val="24"/>
      <w:lang w:eastAsia="ru-RU"/>
    </w:rPr>
  </w:style>
  <w:style w:type="paragraph" w:styleId="32">
    <w:name w:val="Body Text Indent 3"/>
    <w:basedOn w:val="a"/>
    <w:link w:val="30"/>
    <w:uiPriority w:val="99"/>
    <w:semiHidden/>
    <w:qFormat/>
    <w:rsid w:val="008E6E98"/>
    <w:pPr>
      <w:widowControl w:val="0"/>
      <w:spacing w:after="120"/>
      <w:ind w:left="283"/>
    </w:pPr>
    <w:rPr>
      <w:rFonts w:ascii="Arial" w:hAnsi="Arial" w:cs="Arial"/>
      <w:sz w:val="16"/>
      <w:szCs w:val="16"/>
      <w:lang w:eastAsia="ru-RU"/>
    </w:rPr>
  </w:style>
  <w:style w:type="paragraph" w:customStyle="1" w:styleId="ConsPlusNormal">
    <w:name w:val="ConsPlusNormal"/>
    <w:uiPriority w:val="99"/>
    <w:qFormat/>
    <w:rsid w:val="0070773C"/>
    <w:pPr>
      <w:widowControl w:val="0"/>
    </w:pPr>
    <w:rPr>
      <w:rFonts w:ascii="Arial" w:eastAsia="Times New Roman" w:hAnsi="Arial" w:cs="Arial"/>
      <w:szCs w:val="20"/>
    </w:rPr>
  </w:style>
  <w:style w:type="paragraph" w:customStyle="1" w:styleId="Style10">
    <w:name w:val="Style10"/>
    <w:basedOn w:val="a"/>
    <w:uiPriority w:val="99"/>
    <w:qFormat/>
    <w:rsid w:val="00004727"/>
    <w:pPr>
      <w:widowControl w:val="0"/>
      <w:spacing w:line="278" w:lineRule="exact"/>
      <w:jc w:val="both"/>
    </w:pPr>
    <w:rPr>
      <w:sz w:val="24"/>
      <w:szCs w:val="24"/>
      <w:lang w:eastAsia="ru-RU"/>
    </w:rPr>
  </w:style>
  <w:style w:type="paragraph" w:customStyle="1" w:styleId="Style11">
    <w:name w:val="Style11"/>
    <w:basedOn w:val="a"/>
    <w:uiPriority w:val="99"/>
    <w:qFormat/>
    <w:rsid w:val="00004727"/>
    <w:pPr>
      <w:widowControl w:val="0"/>
      <w:spacing w:line="259" w:lineRule="exact"/>
      <w:jc w:val="both"/>
    </w:pPr>
    <w:rPr>
      <w:sz w:val="24"/>
      <w:szCs w:val="24"/>
      <w:lang w:eastAsia="ru-RU"/>
    </w:rPr>
  </w:style>
  <w:style w:type="paragraph" w:customStyle="1" w:styleId="Style60">
    <w:name w:val="Style60"/>
    <w:basedOn w:val="a"/>
    <w:uiPriority w:val="99"/>
    <w:qFormat/>
    <w:rsid w:val="00004727"/>
    <w:pPr>
      <w:widowControl w:val="0"/>
      <w:jc w:val="center"/>
    </w:pPr>
    <w:rPr>
      <w:sz w:val="24"/>
      <w:szCs w:val="24"/>
      <w:lang w:eastAsia="ru-RU"/>
    </w:rPr>
  </w:style>
  <w:style w:type="paragraph" w:customStyle="1" w:styleId="Style15">
    <w:name w:val="Style15"/>
    <w:basedOn w:val="a"/>
    <w:uiPriority w:val="99"/>
    <w:qFormat/>
    <w:rsid w:val="00004727"/>
    <w:pPr>
      <w:widowControl w:val="0"/>
      <w:spacing w:line="245" w:lineRule="exact"/>
    </w:pPr>
    <w:rPr>
      <w:sz w:val="24"/>
      <w:szCs w:val="24"/>
      <w:lang w:eastAsia="ru-RU"/>
    </w:rPr>
  </w:style>
  <w:style w:type="paragraph" w:customStyle="1" w:styleId="Style63">
    <w:name w:val="Style63"/>
    <w:basedOn w:val="a"/>
    <w:uiPriority w:val="99"/>
    <w:qFormat/>
    <w:rsid w:val="00004727"/>
    <w:pPr>
      <w:widowControl w:val="0"/>
      <w:spacing w:line="509" w:lineRule="exact"/>
      <w:jc w:val="both"/>
    </w:pPr>
    <w:rPr>
      <w:sz w:val="24"/>
      <w:szCs w:val="24"/>
      <w:lang w:eastAsia="ru-RU"/>
    </w:rPr>
  </w:style>
  <w:style w:type="paragraph" w:customStyle="1" w:styleId="af3">
    <w:name w:val="Верхний колонтитул слева"/>
    <w:basedOn w:val="15"/>
    <w:qFormat/>
    <w:rsid w:val="00465D35"/>
    <w:pPr>
      <w:suppressLineNumbers/>
      <w:tabs>
        <w:tab w:val="clear" w:pos="4677"/>
        <w:tab w:val="clear" w:pos="9355"/>
        <w:tab w:val="center" w:pos="4819"/>
        <w:tab w:val="right" w:pos="9638"/>
      </w:tabs>
    </w:pPr>
  </w:style>
  <w:style w:type="paragraph" w:customStyle="1" w:styleId="af4">
    <w:name w:val="Содержимое таблицы"/>
    <w:basedOn w:val="a"/>
    <w:qFormat/>
    <w:rsid w:val="00465D35"/>
    <w:pPr>
      <w:suppressLineNumbers/>
    </w:pPr>
  </w:style>
  <w:style w:type="paragraph" w:customStyle="1" w:styleId="17">
    <w:name w:val="Перечень рисунков1"/>
    <w:basedOn w:val="12"/>
    <w:qFormat/>
    <w:rsid w:val="00465D35"/>
  </w:style>
  <w:style w:type="paragraph" w:customStyle="1" w:styleId="af5">
    <w:name w:val="Заголовок таблицы"/>
    <w:basedOn w:val="af4"/>
    <w:qFormat/>
    <w:rsid w:val="00465D35"/>
    <w:pPr>
      <w:jc w:val="center"/>
    </w:pPr>
    <w:rPr>
      <w:b/>
      <w:bCs/>
    </w:rPr>
  </w:style>
  <w:style w:type="numbering" w:customStyle="1" w:styleId="WW8Num5">
    <w:name w:val="WW8Num5"/>
    <w:qFormat/>
    <w:rsid w:val="00465D35"/>
  </w:style>
  <w:style w:type="numbering" w:customStyle="1" w:styleId="WW8Num2">
    <w:name w:val="WW8Num2"/>
    <w:qFormat/>
    <w:rsid w:val="00465D35"/>
  </w:style>
  <w:style w:type="table" w:styleId="af6">
    <w:name w:val="Table Grid"/>
    <w:basedOn w:val="a1"/>
    <w:uiPriority w:val="99"/>
    <w:rsid w:val="005146E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13</Pages>
  <Words>3388</Words>
  <Characters>19316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vaek</Company>
  <LinksUpToDate>false</LinksUpToDate>
  <CharactersWithSpaces>22659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ZavDO</dc:creator>
  <dc:description/>
  <cp:lastModifiedBy>Toshiba</cp:lastModifiedBy>
  <cp:revision>6</cp:revision>
  <dcterms:created xsi:type="dcterms:W3CDTF">2025-03-03T07:02:00Z</dcterms:created>
  <dcterms:modified xsi:type="dcterms:W3CDTF">2025-03-03T13:11:00Z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vaek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