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A4" w:rsidRDefault="00697C78" w:rsidP="00785894">
      <w:pPr>
        <w:pStyle w:val="Standard"/>
        <w:widowControl w:val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372012">
        <w:rPr>
          <w:rFonts w:ascii="Times New Roman" w:hAnsi="Times New Roman" w:cs="Times New Roman"/>
          <w:sz w:val="28"/>
          <w:szCs w:val="28"/>
        </w:rPr>
        <w:t xml:space="preserve"> ОБРАЗОВАНИЯ ВОЛОГОДСКОЙ ОБЛАСТИ</w:t>
      </w:r>
    </w:p>
    <w:p w:rsidR="00DA6FA4" w:rsidRDefault="00697C78" w:rsidP="00785894">
      <w:pPr>
        <w:pStyle w:val="Standard"/>
        <w:widowControl w:val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  <w:r w:rsidR="00372012">
        <w:rPr>
          <w:rFonts w:ascii="Times New Roman" w:hAnsi="Times New Roman" w:cs="Times New Roman"/>
          <w:sz w:val="28"/>
          <w:szCs w:val="28"/>
        </w:rPr>
        <w:t xml:space="preserve"> «ВОЛОГОДСКИЙ АГРАРНО – ЭКОНОМИЧЕСКИЙ КОЛЛЕДЖ»</w:t>
      </w: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372012" w:rsidP="0078589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МЕТОДИЧЕСКИЕ УКАЗАНИЯ </w:t>
      </w:r>
    </w:p>
    <w:p w:rsidR="00DA6FA4" w:rsidRDefault="00372012" w:rsidP="0078589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ВЫПОЛНЕНИЮ </w:t>
      </w:r>
      <w:r w:rsidR="00697C78">
        <w:rPr>
          <w:rFonts w:ascii="Times New Roman" w:hAnsi="Times New Roman"/>
          <w:b/>
          <w:bCs/>
          <w:sz w:val="28"/>
          <w:szCs w:val="28"/>
        </w:rPr>
        <w:t>ВНЕАУДИТОРНЫХ САМОСТОЯТЕЛЬНЫХ</w:t>
      </w:r>
      <w:r>
        <w:rPr>
          <w:rFonts w:ascii="Times New Roman" w:hAnsi="Times New Roman"/>
          <w:b/>
          <w:bCs/>
          <w:sz w:val="28"/>
          <w:szCs w:val="28"/>
        </w:rPr>
        <w:t xml:space="preserve"> РАБОТ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ПО УЧЕБНОЙ ДИСЦИПЛИНЕ</w:t>
      </w: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A6FA4" w:rsidRDefault="00BE7A54" w:rsidP="007858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ОП:08</w:t>
      </w:r>
      <w:r w:rsidR="00372012"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Финансовая математики</w:t>
      </w:r>
    </w:p>
    <w:p w:rsidR="00DA6FA4" w:rsidRDefault="00372012" w:rsidP="00785894">
      <w:pPr>
        <w:pStyle w:val="Standard"/>
        <w:keepNext/>
        <w:suppressLineNumber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38.02.0</w:t>
      </w:r>
      <w:r w:rsidR="00BE7A54">
        <w:rPr>
          <w:rFonts w:ascii="Times New Roman" w:hAnsi="Times New Roman" w:cs="Times New Roman"/>
          <w:sz w:val="28"/>
          <w:szCs w:val="28"/>
        </w:rPr>
        <w:t>2Страховое дело</w:t>
      </w:r>
      <w:r>
        <w:rPr>
          <w:rFonts w:ascii="Times New Roman" w:hAnsi="Times New Roman" w:cs="Times New Roman"/>
          <w:sz w:val="28"/>
          <w:szCs w:val="28"/>
        </w:rPr>
        <w:t xml:space="preserve"> (по отраслям)</w:t>
      </w:r>
    </w:p>
    <w:p w:rsidR="00DA6FA4" w:rsidRDefault="00DA6FA4" w:rsidP="00785894">
      <w:pPr>
        <w:pStyle w:val="Standard"/>
        <w:keepNext/>
        <w:suppressLineNumbers/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372012" w:rsidP="00785894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обучения</w:t>
      </w:r>
    </w:p>
    <w:p w:rsidR="00DA6FA4" w:rsidRDefault="00372012" w:rsidP="00785894">
      <w:pPr>
        <w:pStyle w:val="Standard"/>
        <w:keepNext/>
        <w:suppressLineNumbers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очная форма обучения</w:t>
      </w:r>
    </w:p>
    <w:p w:rsidR="00DA6FA4" w:rsidRDefault="00DA6FA4" w:rsidP="00785894">
      <w:pPr>
        <w:pStyle w:val="Standard"/>
        <w:keepNext/>
        <w:suppressLineNumbers/>
        <w:rPr>
          <w:rFonts w:ascii="Times New Roman" w:hAnsi="Times New Roman" w:cs="Times New Roman"/>
          <w:b/>
          <w:bCs/>
          <w:sz w:val="28"/>
          <w:szCs w:val="28"/>
        </w:rPr>
      </w:pPr>
    </w:p>
    <w:p w:rsidR="00DA6FA4" w:rsidRDefault="00DA6FA4" w:rsidP="00785894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:rsidR="00DA6FA4" w:rsidRDefault="00DA6FA4" w:rsidP="00785894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DA6FA4" w:rsidP="00785894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A6FA4" w:rsidRDefault="00372012" w:rsidP="00785894">
      <w:pPr>
        <w:pStyle w:val="20"/>
        <w:tabs>
          <w:tab w:val="left" w:pos="916"/>
          <w:tab w:val="left" w:pos="1416"/>
          <w:tab w:val="left" w:pos="2124"/>
          <w:tab w:val="left" w:pos="2832"/>
        </w:tabs>
        <w:spacing w:after="0" w:line="240" w:lineRule="auto"/>
        <w:ind w:left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Вологда</w:t>
      </w:r>
    </w:p>
    <w:p w:rsidR="00DA6FA4" w:rsidRDefault="00372012" w:rsidP="00785894">
      <w:pPr>
        <w:pStyle w:val="20"/>
        <w:tabs>
          <w:tab w:val="left" w:pos="916"/>
          <w:tab w:val="left" w:pos="1416"/>
          <w:tab w:val="left" w:pos="2124"/>
          <w:tab w:val="left" w:pos="2832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</w:t>
      </w:r>
      <w:r>
        <w:br w:type="page"/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AE0B68" w:rsidRPr="00AE0B68" w:rsidTr="00AE0B68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0B68" w:rsidRPr="00AE0B68" w:rsidRDefault="00AE0B68" w:rsidP="00AE0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РАССМОТРЕНО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Протокол №  10  от 16.05.2024 г.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Председатель МК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3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_____________    О. Б. Литвинова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B68" w:rsidRPr="00AE0B68" w:rsidRDefault="00AE0B68" w:rsidP="00AE0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ОДОБРЕНО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>Протокол № 4  от 06.06.2024 г.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 НМС 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AE0B68">
              <w:rPr>
                <w:rFonts w:ascii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</w:t>
            </w:r>
          </w:p>
          <w:p w:rsidR="00AE0B68" w:rsidRPr="00AE0B68" w:rsidRDefault="00AE0B68" w:rsidP="00AE0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eastAsia="zh-CN"/>
              </w:rPr>
            </w:pP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AE0B6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                   </w:t>
            </w:r>
            <w:r w:rsidRPr="00AE0B68">
              <w:rPr>
                <w:rFonts w:ascii="Times New Roman" w:hAnsi="Times New Roman" w:cs="Times New Roman"/>
                <w:sz w:val="28"/>
                <w:szCs w:val="24"/>
              </w:rPr>
              <w:t xml:space="preserve">   Е. В. Вихарева</w:t>
            </w:r>
          </w:p>
        </w:tc>
      </w:tr>
    </w:tbl>
    <w:p w:rsidR="00DA6FA4" w:rsidRDefault="00DA6FA4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hanging="18"/>
        <w:rPr>
          <w:rFonts w:ascii="Times New Roman" w:hAnsi="Times New Roman"/>
        </w:rPr>
      </w:pPr>
      <w:r>
        <w:rPr>
          <w:rFonts w:ascii="Times New Roman" w:hAnsi="Times New Roman"/>
          <w:caps/>
          <w:sz w:val="28"/>
          <w:szCs w:val="28"/>
          <w:lang w:eastAsia="ru-RU"/>
        </w:rPr>
        <w:t>Разработчик:</w:t>
      </w:r>
    </w:p>
    <w:p w:rsidR="00DA6FA4" w:rsidRDefault="00372012" w:rsidP="007858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  <w:lang w:eastAsia="ru-RU"/>
        </w:rPr>
        <w:t>Степанова Н.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преподаватель</w:t>
      </w:r>
    </w:p>
    <w:p w:rsidR="00DA6FA4" w:rsidRDefault="00372012" w:rsidP="007858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>БПОУ ВО «Вологодский</w:t>
      </w:r>
    </w:p>
    <w:p w:rsidR="00DA6FA4" w:rsidRDefault="00372012" w:rsidP="0078589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аграрно-экономический колледж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A6FA4" w:rsidRDefault="00372012" w:rsidP="00785894">
      <w:pPr>
        <w:spacing w:after="0" w:line="240" w:lineRule="auto"/>
        <w:ind w:firstLine="56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:rsidR="00DA6FA4" w:rsidRDefault="00DA6FA4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Учебная дисциплина "Финансовая математика" является </w:t>
      </w:r>
      <w:r w:rsidR="00975693" w:rsidRPr="00975693">
        <w:rPr>
          <w:rFonts w:ascii="Times New Roman" w:hAnsi="Times New Roman" w:cs="Times New Roman"/>
          <w:sz w:val="24"/>
          <w:szCs w:val="24"/>
        </w:rPr>
        <w:t>вариативную часть</w:t>
      </w:r>
      <w:r w:rsidR="00172FA2">
        <w:rPr>
          <w:rFonts w:ascii="Times New Roman" w:hAnsi="Times New Roman" w:cs="Times New Roman"/>
          <w:sz w:val="24"/>
          <w:szCs w:val="24"/>
        </w:rPr>
        <w:t>ю</w:t>
      </w:r>
      <w:r w:rsidR="00975693" w:rsidRPr="00975693">
        <w:rPr>
          <w:rFonts w:ascii="Times New Roman" w:hAnsi="Times New Roman" w:cs="Times New Roman"/>
          <w:sz w:val="24"/>
          <w:szCs w:val="24"/>
        </w:rPr>
        <w:t xml:space="preserve"> Общепрофессионального цикла образовательной программы</w:t>
      </w:r>
      <w:r w:rsidR="00B77616" w:rsidRPr="00B77616">
        <w:rPr>
          <w:rFonts w:ascii="Times New Roman" w:hAnsi="Times New Roman" w:cs="Times New Roman"/>
          <w:sz w:val="24"/>
          <w:szCs w:val="24"/>
        </w:rPr>
        <w:t>образовательной программы</w:t>
      </w:r>
      <w:r w:rsidR="00B77616">
        <w:rPr>
          <w:rFonts w:ascii="Times New Roman" w:hAnsi="Times New Roman" w:cs="Times New Roman"/>
          <w:sz w:val="24"/>
          <w:szCs w:val="24"/>
        </w:rPr>
        <w:t>.</w:t>
      </w:r>
    </w:p>
    <w:p w:rsidR="00DA6FA4" w:rsidRDefault="00372012" w:rsidP="00785894">
      <w:pPr>
        <w:spacing w:after="0" w:line="240" w:lineRule="auto"/>
        <w:ind w:firstLine="91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указания для выполнения самостоятельной работы составлены в соответствии с рабочей программой по дисциплине, рассчитаны на </w:t>
      </w:r>
      <w:r w:rsidR="00B7761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часов, предусматривают самостоятельное изучение вопросов экономики.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Освоение дисциплины предлагает практическое осмысление ее разделов и тем в результате самостоятельной внеаудиторной работы студентов, которые должны способствовать формированию у обучающегося соответствующих общих (ОК</w:t>
      </w:r>
      <w:r w:rsidR="00B7761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73C0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>ОК 01</w:t>
      </w:r>
      <w:r w:rsidR="006873C0" w:rsidRPr="006873C0">
        <w:rPr>
          <w:rFonts w:ascii="Times New Roman" w:hAnsi="Times New Roman" w:cs="Times New Roman"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:rsidR="006873C0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 xml:space="preserve">ОК 02 </w:t>
      </w:r>
      <w:r w:rsidR="006873C0" w:rsidRPr="006873C0"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6873C0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>ОК 03</w:t>
      </w:r>
      <w:r w:rsidR="006873C0" w:rsidRPr="006873C0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6873C0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>ОК 04</w:t>
      </w:r>
      <w:r w:rsidR="006873C0" w:rsidRPr="006873C0"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</w:p>
    <w:p w:rsidR="006873C0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>ОК 05</w:t>
      </w:r>
      <w:r w:rsidR="006873C0" w:rsidRPr="006873C0">
        <w:rPr>
          <w:rFonts w:ascii="Times New Roman" w:hAnsi="Times New Roman" w:cs="Times New Roman"/>
          <w:sz w:val="24"/>
          <w:szCs w:val="24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B77616" w:rsidRDefault="00B77616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616">
        <w:rPr>
          <w:rFonts w:ascii="Times New Roman" w:hAnsi="Times New Roman" w:cs="Times New Roman"/>
          <w:sz w:val="24"/>
          <w:szCs w:val="24"/>
        </w:rPr>
        <w:t>ОК 09</w:t>
      </w:r>
      <w:r w:rsidR="006873C0" w:rsidRPr="006873C0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="006873C0">
        <w:rPr>
          <w:rFonts w:ascii="Times New Roman" w:hAnsi="Times New Roman" w:cs="Times New Roman"/>
          <w:sz w:val="24"/>
          <w:szCs w:val="24"/>
        </w:rPr>
        <w:t>.</w:t>
      </w:r>
    </w:p>
    <w:p w:rsidR="00172FA2" w:rsidRDefault="00172FA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4.4 </w:t>
      </w:r>
      <w:r w:rsidRPr="00172FA2">
        <w:rPr>
          <w:rFonts w:ascii="Times New Roman" w:hAnsi="Times New Roman" w:cs="Times New Roman"/>
          <w:sz w:val="24"/>
          <w:szCs w:val="24"/>
        </w:rPr>
        <w:t>Оформлять документы для осуществления страховой выплаты</w:t>
      </w:r>
    </w:p>
    <w:p w:rsidR="00172FA2" w:rsidRDefault="00172FA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6.2 </w:t>
      </w:r>
      <w:r w:rsidRPr="00172FA2">
        <w:rPr>
          <w:rFonts w:ascii="Times New Roman" w:hAnsi="Times New Roman" w:cs="Times New Roman"/>
          <w:sz w:val="24"/>
          <w:szCs w:val="24"/>
        </w:rPr>
        <w:t>Консультировать клиентов по финансовой безопасности и выбору страховых продуктов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Финансовая математика – раздел прикладной математики, имеющий дело с математическими задачами, связанными с финансовыми расчётами.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пособия построены на изучении методологических основ дисциплины «Финансовая математика» в сочетании с практическими занятиями. В каждой теме курса приведены типовые задачи.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Большое внимание уделяется самостоятельной работе студентов, используются варианты задач и заданий по отдельным темам дисциплины. Решение задач при выполнении практических работ оформляется либо с использованием таблиц, либо в виде последовательных действий с расчётами и обоснованием полученных результатов.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методических рекомендациях приведены требования к формируемым умениям и полученным знаниям. методические рекомендации для организации внеаудиторной самостоятельной работы включают: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цели и задачи данной с/р;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алгоритм действий;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перечень источников и интернет-ресурсов;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4.сроки и формы отчетности.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Приступая к выполнению заданий для самостоятельной внеаудиторной работы, следует внимательно изучить материал, выполнить задание и ответить на вопросы самоконтроля.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Критериями оценок результатов внеаудиторной самостоятельной работы студента являются: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уровень освоения обучающимся учебного материала;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умения обучающегося использовать теоретические знания при выполнении практических задач;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умения обучающегося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обоснованность и четкость изложения ответа;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материала в соответствии с требованиями;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умение ориентироваться в потоке информации, выделять главное;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четко сформулировать проблему, предложив ее решение, критически оценить решение и его последствия;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сформировать свою позицию, оценку и аргументировать ее.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A6FA4" w:rsidRDefault="00372012" w:rsidP="00785894">
      <w:pPr>
        <w:pStyle w:val="3"/>
        <w:spacing w:before="0" w:line="240" w:lineRule="auto"/>
        <w:ind w:firstLine="567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Тематика и задания  самостоятельной работы</w:t>
      </w:r>
    </w:p>
    <w:p w:rsidR="00DA6FA4" w:rsidRDefault="00DA6FA4" w:rsidP="00785894">
      <w:pPr>
        <w:spacing w:after="0" w:line="240" w:lineRule="auto"/>
        <w:ind w:firstLine="567"/>
        <w:jc w:val="center"/>
        <w:rPr>
          <w:sz w:val="24"/>
          <w:szCs w:val="24"/>
        </w:rPr>
      </w:pPr>
    </w:p>
    <w:tbl>
      <w:tblPr>
        <w:tblW w:w="93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001"/>
        <w:gridCol w:w="2950"/>
        <w:gridCol w:w="1420"/>
        <w:gridCol w:w="1984"/>
      </w:tblGrid>
      <w:tr w:rsidR="00DA6FA4" w:rsidTr="00B20259">
        <w:tc>
          <w:tcPr>
            <w:tcW w:w="3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2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  <w:tc>
          <w:tcPr>
            <w:tcW w:w="1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 xml:space="preserve">Форма </w:t>
            </w:r>
          </w:p>
          <w:p w:rsidR="00DA6FA4" w:rsidRDefault="00372012" w:rsidP="0078589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контроля</w:t>
            </w:r>
          </w:p>
        </w:tc>
      </w:tr>
      <w:tr w:rsidR="00DA6FA4" w:rsidTr="00B20259"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1.1 Наращение по простым процентным ставкам, </w:t>
            </w:r>
          </w:p>
          <w:p w:rsidR="00DA6FA4" w:rsidRDefault="00372012" w:rsidP="007858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2.1. Наращение по сложным процентам ставкам</w:t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Составить кроссворд «Виды процентов и процентных ставок»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 w:val="restar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A6FA4" w:rsidRDefault="00372012" w:rsidP="00785894">
            <w:pPr>
              <w:spacing w:after="0" w:line="240" w:lineRule="auto"/>
            </w:pPr>
            <w:r>
              <w:rPr>
                <w:rFonts w:ascii="Times New Roman" w:hAnsi="Times New Roman"/>
              </w:rPr>
              <w:t>Экспертная оценка преподавателем</w:t>
            </w:r>
          </w:p>
        </w:tc>
      </w:tr>
      <w:tr w:rsidR="00DA6FA4" w:rsidTr="00B20259">
        <w:tc>
          <w:tcPr>
            <w:tcW w:w="3001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Pr="00B20259" w:rsidRDefault="00B20259" w:rsidP="00785894">
            <w:pPr>
              <w:pStyle w:val="TableParagraph"/>
              <w:spacing w:after="0" w:line="240" w:lineRule="auto"/>
              <w:ind w:right="378"/>
              <w:jc w:val="both"/>
              <w:rPr>
                <w:bCs/>
              </w:rPr>
            </w:pPr>
            <w:r w:rsidRPr="00B20259">
              <w:rPr>
                <w:bCs/>
              </w:rPr>
              <w:t>Тема 5.1. Постоянные финансовые ренты</w:t>
            </w:r>
          </w:p>
        </w:tc>
        <w:tc>
          <w:tcPr>
            <w:tcW w:w="2950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B20259" w:rsidP="00785894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B20259">
              <w:rPr>
                <w:rFonts w:ascii="Times New Roman" w:hAnsi="Times New Roman"/>
              </w:rPr>
              <w:t>еферат на тему «Потоки платежей»</w:t>
            </w:r>
          </w:p>
        </w:tc>
        <w:tc>
          <w:tcPr>
            <w:tcW w:w="1420" w:type="dxa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pStyle w:val="aa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6FA4" w:rsidRDefault="00DA6FA4" w:rsidP="00785894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A6FA4" w:rsidTr="00B20259">
        <w:tc>
          <w:tcPr>
            <w:tcW w:w="7371" w:type="dxa"/>
            <w:gridSpan w:val="3"/>
            <w:tcBorders>
              <w:left w:val="single" w:sz="2" w:space="0" w:color="000000"/>
              <w:bottom w:val="single" w:sz="2" w:space="0" w:color="000000"/>
            </w:tcBorders>
          </w:tcPr>
          <w:p w:rsidR="00DA6FA4" w:rsidRDefault="00372012" w:rsidP="0078589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Итого: </w:t>
            </w:r>
            <w:r w:rsidR="00494815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ча</w:t>
            </w:r>
            <w:r w:rsidR="00494815">
              <w:rPr>
                <w:rFonts w:ascii="Times New Roman" w:hAnsi="Times New Roman"/>
              </w:rPr>
              <w:t>са</w:t>
            </w: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6FA4" w:rsidRDefault="00DA6FA4" w:rsidP="00785894">
            <w:pPr>
              <w:pStyle w:val="aa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A6FA4" w:rsidRDefault="00DA6FA4" w:rsidP="00785894">
      <w:pPr>
        <w:spacing w:after="0" w:line="240" w:lineRule="auto"/>
        <w:ind w:firstLine="567"/>
        <w:jc w:val="center"/>
        <w:rPr>
          <w:sz w:val="24"/>
          <w:szCs w:val="24"/>
        </w:rPr>
      </w:pPr>
    </w:p>
    <w:p w:rsidR="00DA6FA4" w:rsidRDefault="00DA6FA4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по работе с литературой</w:t>
      </w:r>
    </w:p>
    <w:p w:rsidR="00DA6FA4" w:rsidRDefault="00DA6FA4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Важной составляющей самостоятельной внеаудиторной подготовки является работа с литературой ко всем занятиям: семинарским, практическим, при подготовке к зачетам, экзаменам, тестированию участию в научных конференциях.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работать с литературой означает научиться осмысленно пользоваться источниками.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Существует несколько методов работы с литературой.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Один из них - самый известный - метод повторения: прочитанный текст можно заучить наизусть. Простое повторение воздействует на память механически и поверхностно. Полученные таким путем сведения легко забываются.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Изучение научной учебной и иной литературы требует ведения рабочих записей.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Форма записей может быть весьма разнообразной: простой или развернутый план, тезисы, цитаты, конспект.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План - первооснова, каркас какой- либо письменной работы, определяющие последовательность изложения материала.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Выписки - небольшие фрагменты текста (неполные и полные предложения, отделы </w:t>
      </w:r>
      <w:r w:rsidR="001601CF">
        <w:rPr>
          <w:rFonts w:ascii="Times New Roman" w:hAnsi="Times New Roman" w:cs="Times New Roman"/>
          <w:sz w:val="24"/>
          <w:szCs w:val="24"/>
        </w:rPr>
        <w:t>абзацы,</w:t>
      </w:r>
      <w:r>
        <w:rPr>
          <w:rFonts w:ascii="Times New Roman" w:hAnsi="Times New Roman" w:cs="Times New Roman"/>
          <w:sz w:val="24"/>
          <w:szCs w:val="24"/>
        </w:rPr>
        <w:t xml:space="preserve"> а также дословные и близкие к дословным записи об излагаемых в нем фактах), содержащие в себе квинтэссенцию содержания прочитанного.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даталогические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Тезисы – сжатое изложение содержания изученного материала в утвердительной (реже опровергающей) форме.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– краткое изложение основного содержания исходного источника информации, дающее о нем обобщенное представление. К написанию аннотаций прибегают в </w:t>
      </w:r>
      <w:r>
        <w:rPr>
          <w:rFonts w:ascii="Times New Roman" w:hAnsi="Times New Roman" w:cs="Times New Roman"/>
          <w:sz w:val="24"/>
          <w:szCs w:val="24"/>
        </w:rPr>
        <w:lastRenderedPageBreak/>
        <w:t>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Резюме 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:rsidR="00DA6FA4" w:rsidRDefault="00372012" w:rsidP="00785894">
      <w:pPr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Конспект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DA6FA4" w:rsidRDefault="00DA6FA4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>Методические рекомендации по составлению кроссвордов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rPr>
          <w:color w:val="000000"/>
        </w:rPr>
      </w:pPr>
      <w:r>
        <w:rPr>
          <w:color w:val="000000"/>
        </w:rPr>
        <w:t>В процессе работы обучающиеся: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просматривают и изучают необходимый материал, как в лекциях, так и в дополнительных источниках информации;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составляют список слов раздельно по направлениям;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составляют вопросы к отобранным словам;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проверяют орфографию текста, соответствие нумерации;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оформляют готовый кроссворд.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Общие требования при составлении кроссвордов: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Не допускается наличие "плашек" (незаполненных клеток) в сетке кроссворда;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Не допускаются случайные буквосочетания и пересечения;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Загаданные слова должны быть именами существительными в именительном падеже единственного числа;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Двухбуквенные слова должны иметь два пересечения;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Трехбуквенные слова должны иметь не менее двух пересечений;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Не допускаются аббревиатуры, сокращения;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Не рекомендуется большое количество двухбуквенных слов;</w:t>
      </w:r>
    </w:p>
    <w:p w:rsidR="00DA6FA4" w:rsidRDefault="00372012" w:rsidP="00785894">
      <w:pPr>
        <w:pStyle w:val="a9"/>
        <w:numPr>
          <w:ilvl w:val="0"/>
          <w:numId w:val="1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Все тексты должны быть написаны разборчиво, желательно отпечатаны.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rPr>
          <w:color w:val="000000"/>
        </w:rPr>
      </w:pPr>
      <w:r>
        <w:rPr>
          <w:color w:val="000000"/>
          <w:u w:val="single"/>
        </w:rPr>
        <w:t>Требования к оформлению: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rPr>
          <w:color w:val="000000"/>
        </w:rPr>
      </w:pPr>
      <w:r>
        <w:rPr>
          <w:color w:val="000000"/>
        </w:rPr>
        <w:t>На каждом листе должна быть фамилия автора, а также название данного кроссворда;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rPr>
          <w:color w:val="000000"/>
        </w:rPr>
      </w:pPr>
      <w:r>
        <w:rPr>
          <w:color w:val="000000"/>
        </w:rPr>
        <w:t>Рисунок кроссворда должен быть четким;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Сетки всех кроссвордов должны быть выполнены в двух экземплярах: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both"/>
      </w:pPr>
      <w:r>
        <w:rPr>
          <w:color w:val="000000"/>
        </w:rPr>
        <w:t>1-й экз. - с заполненными словами;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both"/>
      </w:pPr>
      <w:r>
        <w:rPr>
          <w:color w:val="000000"/>
        </w:rPr>
        <w:t>2-й экз. - только с цифрами позиций.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both"/>
      </w:pPr>
      <w:r>
        <w:rPr>
          <w:color w:val="000000"/>
        </w:rPr>
        <w:t>Ответы публикуются отдельно.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условий, что способствует решению одной из основных задач разгадывания кроссвордов — повышению эрудиции и увеличению словарного запаса.</w:t>
      </w:r>
    </w:p>
    <w:p w:rsidR="00DA6FA4" w:rsidRDefault="00372012" w:rsidP="00785894">
      <w:pPr>
        <w:pStyle w:val="a9"/>
        <w:shd w:val="clear" w:color="auto" w:fill="FFFFFF"/>
        <w:spacing w:beforeAutospacing="0" w:after="0" w:afterAutospacing="0"/>
        <w:ind w:firstLine="567"/>
        <w:jc w:val="both"/>
      </w:pPr>
      <w:r>
        <w:rPr>
          <w:color w:val="000000"/>
          <w:u w:val="single"/>
        </w:rPr>
        <w:t>Критерии оценивания составленных кроссвордов: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jc w:val="both"/>
      </w:pPr>
      <w:r>
        <w:rPr>
          <w:color w:val="000000"/>
        </w:rPr>
        <w:t>Четкость изложения материала, полнота исследования темы;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jc w:val="both"/>
      </w:pPr>
      <w:r>
        <w:rPr>
          <w:color w:val="000000"/>
        </w:rPr>
        <w:t>Оригинальность составления кроссворда;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jc w:val="both"/>
      </w:pPr>
      <w:r>
        <w:rPr>
          <w:color w:val="000000"/>
        </w:rPr>
        <w:t>Практическая значимость работы;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jc w:val="both"/>
        <w:rPr>
          <w:color w:val="000000"/>
        </w:rPr>
      </w:pPr>
      <w:r>
        <w:rPr>
          <w:color w:val="000000"/>
        </w:rPr>
        <w:t>Уровень стилевого изложения материала, отсутствие стилистических ошибок;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Уровень оформления работы, наличие или отсутствие грамматических и пунктуационных ошибок;</w:t>
      </w:r>
    </w:p>
    <w:p w:rsidR="00DA6FA4" w:rsidRDefault="00372012" w:rsidP="00785894">
      <w:pPr>
        <w:pStyle w:val="a9"/>
        <w:numPr>
          <w:ilvl w:val="0"/>
          <w:numId w:val="2"/>
        </w:numPr>
        <w:shd w:val="clear" w:color="auto" w:fill="FFFFFF"/>
        <w:spacing w:beforeAutospacing="0" w:after="0" w:afterAutospacing="0"/>
        <w:ind w:left="0" w:firstLine="567"/>
        <w:rPr>
          <w:color w:val="000000"/>
        </w:rPr>
      </w:pPr>
      <w:r>
        <w:rPr>
          <w:color w:val="000000"/>
        </w:rPr>
        <w:t>Количество вопросов в кроссворде, правильное их изложения.</w:t>
      </w:r>
    </w:p>
    <w:p w:rsidR="00DA6FA4" w:rsidRDefault="00DA6FA4" w:rsidP="00785894">
      <w:pPr>
        <w:pStyle w:val="a9"/>
        <w:shd w:val="clear" w:color="auto" w:fill="FFFFFF"/>
        <w:spacing w:beforeAutospacing="0" w:after="0" w:afterAutospacing="0"/>
        <w:ind w:firstLine="567"/>
        <w:jc w:val="center"/>
        <w:rPr>
          <w:b/>
          <w:bCs/>
          <w:color w:val="000000"/>
        </w:rPr>
      </w:pPr>
    </w:p>
    <w:p w:rsidR="00DA6FA4" w:rsidRDefault="00372012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Требования к составлению и оформлению кроссворда.</w:t>
      </w:r>
    </w:p>
    <w:p w:rsidR="00DA6FA4" w:rsidRDefault="00DA6FA4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кроссворде должно быть не менее 14 вопросов (7 – по горизонтали, 7 – по вертикали)</w:t>
      </w:r>
    </w:p>
    <w:p w:rsidR="00DA6FA4" w:rsidRDefault="00DA6FA4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одном листе бумаги изображается сетка кроссворда (кроссворд-прямоугольник, квадрат; кроссворд-ромб; кроссворд-треугольник; круглый (циклический) кроссворд; сотовый кроссворд; фигурный кроссворд; диагональный кроссворд). На отдельный лист выносится ключ к кроссворду (правильные ответы). Дизайн кроссворда должен быть оригинальный, красочный и качественный. Формулировка заданий - краткая, понятная и в достаточной степени интересная. Нет ошибок: ни грамматических, ни синтаксических. Достоверный материал</w:t>
      </w:r>
    </w:p>
    <w:p w:rsidR="00DA6FA4" w:rsidRDefault="00DA6FA4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«отлично» выставляется студенту, если - 95-100% выполнения задания;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«хорошо» - 80% выполнения задания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«удовлетворительно» - 60% выполнения задания;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«неудовлетворительно» - менее 60% выполнения задания.</w:t>
      </w:r>
    </w:p>
    <w:p w:rsidR="00742F40" w:rsidRDefault="00742F40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 для самостоятельной работы</w:t>
      </w:r>
    </w:p>
    <w:p w:rsidR="00DA6FA4" w:rsidRDefault="00DA6FA4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A6FA4" w:rsidRDefault="00372012" w:rsidP="0078589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№1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кроссворд «Виды процентов и процентных ставок»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1.1 Наращение по простым процентным ставкам, </w:t>
      </w:r>
    </w:p>
    <w:p w:rsidR="00DA6FA4" w:rsidRDefault="00372012" w:rsidP="0078589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2.1. Наращение по сложным процентам ставкам</w:t>
      </w:r>
    </w:p>
    <w:p w:rsidR="00DB71C3" w:rsidRDefault="00DB71C3" w:rsidP="00785894">
      <w:pPr>
        <w:pStyle w:val="a8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B71C3" w:rsidRPr="00DB71C3" w:rsidRDefault="00DB71C3" w:rsidP="00785894">
      <w:pPr>
        <w:pStyle w:val="a8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B71C3">
        <w:rPr>
          <w:rFonts w:ascii="Times New Roman" w:hAnsi="Times New Roman" w:cs="Times New Roman"/>
          <w:sz w:val="24"/>
          <w:szCs w:val="24"/>
        </w:rPr>
        <w:t>Самостоятельная работа №</w:t>
      </w:r>
      <w:r w:rsidR="00DB6EEC">
        <w:rPr>
          <w:rFonts w:ascii="Times New Roman" w:hAnsi="Times New Roman" w:cs="Times New Roman"/>
          <w:sz w:val="24"/>
          <w:szCs w:val="24"/>
        </w:rPr>
        <w:t>2</w:t>
      </w:r>
    </w:p>
    <w:p w:rsidR="00DB71C3" w:rsidRDefault="00DB71C3" w:rsidP="00785894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B71C3">
        <w:rPr>
          <w:rFonts w:ascii="Times New Roman" w:hAnsi="Times New Roman" w:cs="Times New Roman"/>
          <w:sz w:val="24"/>
          <w:szCs w:val="24"/>
        </w:rPr>
        <w:t>Подготовить реферат по теме:</w:t>
      </w:r>
    </w:p>
    <w:p w:rsidR="00DB4F7A" w:rsidRPr="00DB4F7A" w:rsidRDefault="00DB4F7A" w:rsidP="00785894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F7A">
        <w:rPr>
          <w:rFonts w:ascii="Times New Roman" w:hAnsi="Times New Roman" w:cs="Times New Roman"/>
          <w:sz w:val="24"/>
          <w:szCs w:val="24"/>
        </w:rPr>
        <w:t xml:space="preserve">Портфельные риски. </w:t>
      </w:r>
    </w:p>
    <w:p w:rsidR="00DB4F7A" w:rsidRPr="00DB4F7A" w:rsidRDefault="00DB4F7A" w:rsidP="00785894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F7A">
        <w:rPr>
          <w:rFonts w:ascii="Times New Roman" w:hAnsi="Times New Roman" w:cs="Times New Roman"/>
          <w:sz w:val="24"/>
          <w:szCs w:val="24"/>
        </w:rPr>
        <w:t xml:space="preserve">Характеристики эффективности производственных инвестиций. </w:t>
      </w:r>
    </w:p>
    <w:p w:rsidR="00DB4F7A" w:rsidRDefault="00DB4F7A" w:rsidP="00785894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F7A">
        <w:rPr>
          <w:rFonts w:ascii="Times New Roman" w:hAnsi="Times New Roman" w:cs="Times New Roman"/>
          <w:sz w:val="24"/>
          <w:szCs w:val="24"/>
        </w:rPr>
        <w:t>Государственное регулирование инвестиционных процессов</w:t>
      </w:r>
    </w:p>
    <w:p w:rsidR="00DB71C3" w:rsidRDefault="00DB71C3" w:rsidP="00785894">
      <w:pPr>
        <w:pStyle w:val="a8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236B6" w:rsidRPr="00C236B6" w:rsidRDefault="00785894" w:rsidP="00785894">
      <w:pPr>
        <w:pStyle w:val="a9"/>
        <w:shd w:val="clear" w:color="auto" w:fill="FFFFFF"/>
        <w:spacing w:beforeAutospacing="0" w:after="0" w:afterAutospacing="0"/>
        <w:jc w:val="center"/>
        <w:rPr>
          <w:color w:val="000000"/>
        </w:rPr>
      </w:pPr>
      <w:r>
        <w:rPr>
          <w:color w:val="000000"/>
        </w:rPr>
        <w:t>О</w:t>
      </w:r>
      <w:r w:rsidR="00C236B6" w:rsidRPr="00C236B6">
        <w:rPr>
          <w:color w:val="000000"/>
        </w:rPr>
        <w:t>сновные печатные и/или электронные издания</w:t>
      </w: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1.</w:t>
      </w:r>
      <w:r w:rsidRPr="00C236B6">
        <w:rPr>
          <w:color w:val="000000"/>
        </w:rPr>
        <w:tab/>
        <w:t>Шиловская, Н. А.  Финансовая математика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учебник и практикум для среднего профессионального образования / Н. А. Шиловская. — 2-е изд., </w:t>
      </w:r>
      <w:proofErr w:type="spellStart"/>
      <w:r w:rsidRPr="00C236B6">
        <w:rPr>
          <w:color w:val="000000"/>
        </w:rPr>
        <w:t>испр</w:t>
      </w:r>
      <w:proofErr w:type="spellEnd"/>
      <w:r w:rsidRPr="00C236B6">
        <w:rPr>
          <w:color w:val="000000"/>
        </w:rPr>
        <w:t>. и доп. — Москва : Издательство Юрайт, 2024. — 176 с. — (Профессиональное образование). — ISBN 978-5-534-09804-4. — Текст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электронный // Образовательная платформа Юрайт [сайт]. — URL: https://urait.ru/bcode/538091</w:t>
      </w: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2.</w:t>
      </w:r>
      <w:r w:rsidRPr="00C236B6">
        <w:rPr>
          <w:color w:val="000000"/>
        </w:rPr>
        <w:tab/>
      </w:r>
      <w:proofErr w:type="spellStart"/>
      <w:r w:rsidRPr="00C236B6">
        <w:rPr>
          <w:color w:val="000000"/>
        </w:rPr>
        <w:t>Выгодчикова</w:t>
      </w:r>
      <w:proofErr w:type="spellEnd"/>
      <w:r w:rsidRPr="00C236B6">
        <w:rPr>
          <w:color w:val="000000"/>
        </w:rPr>
        <w:t>, И. Ю. Финансовая математика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учебное пособие для СПО / И. Ю. </w:t>
      </w:r>
      <w:proofErr w:type="spellStart"/>
      <w:r w:rsidRPr="00C236B6">
        <w:rPr>
          <w:color w:val="000000"/>
        </w:rPr>
        <w:t>Выгодчикова</w:t>
      </w:r>
      <w:proofErr w:type="spellEnd"/>
      <w:r w:rsidRPr="00C236B6">
        <w:rPr>
          <w:color w:val="000000"/>
        </w:rPr>
        <w:t>. — Саратов, Москва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Профобразование, Ай Пи Ар Медиа, 2020. — 70 c. — ISBN 978-5-4488-0857-9, 978-5-4497-0606-5. — Текст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электронный // Электронный ресурс цифровой образовательной среды СПО </w:t>
      </w:r>
      <w:proofErr w:type="spellStart"/>
      <w:r w:rsidRPr="00C236B6">
        <w:rPr>
          <w:color w:val="000000"/>
        </w:rPr>
        <w:t>PROFобразование</w:t>
      </w:r>
      <w:proofErr w:type="spellEnd"/>
      <w:r w:rsidRPr="00C236B6">
        <w:rPr>
          <w:color w:val="000000"/>
        </w:rPr>
        <w:t xml:space="preserve"> : [сайт]. — URL: https://profspo.ru/books/96563</w:t>
      </w:r>
    </w:p>
    <w:p w:rsid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3.</w:t>
      </w:r>
      <w:r w:rsidRPr="00C236B6">
        <w:rPr>
          <w:color w:val="000000"/>
        </w:rPr>
        <w:tab/>
        <w:t>Мочалина, Е. П., Финансовая математика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учебник / Е. П. Мочалина, Г. В. Иванкова, О. В. Татарников. — Москва </w:t>
      </w:r>
      <w:proofErr w:type="gramStart"/>
      <w:r w:rsidRPr="00C236B6">
        <w:rPr>
          <w:color w:val="000000"/>
        </w:rPr>
        <w:t>:</w:t>
      </w:r>
      <w:proofErr w:type="spellStart"/>
      <w:r w:rsidRPr="00C236B6">
        <w:rPr>
          <w:color w:val="000000"/>
        </w:rPr>
        <w:t>К</w:t>
      </w:r>
      <w:proofErr w:type="gramEnd"/>
      <w:r w:rsidRPr="00C236B6">
        <w:rPr>
          <w:color w:val="000000"/>
        </w:rPr>
        <w:t>ноРус</w:t>
      </w:r>
      <w:proofErr w:type="spellEnd"/>
      <w:r w:rsidRPr="00C236B6">
        <w:rPr>
          <w:color w:val="000000"/>
        </w:rPr>
        <w:t xml:space="preserve">, 2023. — 225 с. — ISBN 978-5-406-11212-0. — URL: </w:t>
      </w:r>
      <w:hyperlink r:id="rId7" w:history="1">
        <w:r w:rsidRPr="002979D0">
          <w:rPr>
            <w:rStyle w:val="ac"/>
          </w:rPr>
          <w:t>https://book.ru/book/948695</w:t>
        </w:r>
      </w:hyperlink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center"/>
        <w:rPr>
          <w:color w:val="000000"/>
        </w:rPr>
      </w:pPr>
      <w:r w:rsidRPr="00C236B6">
        <w:rPr>
          <w:color w:val="000000"/>
        </w:rPr>
        <w:t>Дополнительные источники</w:t>
      </w: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1.</w:t>
      </w:r>
      <w:r w:rsidRPr="00C236B6">
        <w:rPr>
          <w:color w:val="000000"/>
        </w:rPr>
        <w:tab/>
        <w:t>Конституция Российской Федерации от 12.12.1993 (с поправками от 03.07.2020).</w:t>
      </w: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2.</w:t>
      </w:r>
      <w:r w:rsidRPr="00C236B6">
        <w:rPr>
          <w:color w:val="000000"/>
        </w:rPr>
        <w:tab/>
        <w:t xml:space="preserve">Бюджетный кодекс Российской Федерации от 31.07.1998 № 145-ФЗ </w:t>
      </w:r>
      <w:proofErr w:type="gramStart"/>
      <w:r w:rsidRPr="00C236B6">
        <w:rPr>
          <w:color w:val="000000"/>
        </w:rPr>
        <w:t xml:space="preserve">( </w:t>
      </w:r>
      <w:proofErr w:type="gramEnd"/>
      <w:r w:rsidRPr="00C236B6">
        <w:rPr>
          <w:color w:val="000000"/>
        </w:rPr>
        <w:t>ред. от 30.04.2021).</w:t>
      </w:r>
    </w:p>
    <w:p w:rsidR="00C236B6" w:rsidRP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t>3.</w:t>
      </w:r>
      <w:r w:rsidRPr="00C236B6">
        <w:rPr>
          <w:color w:val="000000"/>
        </w:rPr>
        <w:tab/>
        <w:t>Налоговый кодекс Российской Федерации (часть первая от 31.07.1998 N 146-ФЗ и часть вторая от 05.08.2000 N 117-ФЗ) (ред. от 20.04.2021).</w:t>
      </w:r>
    </w:p>
    <w:p w:rsidR="00C236B6" w:rsidRDefault="00C236B6" w:rsidP="00785894">
      <w:pPr>
        <w:pStyle w:val="a9"/>
        <w:shd w:val="clear" w:color="auto" w:fill="FFFFFF"/>
        <w:spacing w:beforeAutospacing="0" w:after="0" w:afterAutospacing="0"/>
        <w:jc w:val="both"/>
        <w:rPr>
          <w:color w:val="000000"/>
        </w:rPr>
      </w:pPr>
      <w:r w:rsidRPr="00C236B6">
        <w:rPr>
          <w:color w:val="000000"/>
        </w:rPr>
        <w:lastRenderedPageBreak/>
        <w:t>4.</w:t>
      </w:r>
      <w:r w:rsidRPr="00C236B6">
        <w:rPr>
          <w:color w:val="000000"/>
        </w:rPr>
        <w:tab/>
      </w:r>
      <w:proofErr w:type="spellStart"/>
      <w:r w:rsidRPr="00C236B6">
        <w:rPr>
          <w:color w:val="000000"/>
        </w:rPr>
        <w:t>Токтошов</w:t>
      </w:r>
      <w:proofErr w:type="spellEnd"/>
      <w:r w:rsidRPr="00C236B6">
        <w:rPr>
          <w:color w:val="000000"/>
        </w:rPr>
        <w:t>, Г. Ы. Финансовая математика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учебное пособие для СПО / Г. Ы. </w:t>
      </w:r>
      <w:proofErr w:type="spellStart"/>
      <w:r w:rsidRPr="00C236B6">
        <w:rPr>
          <w:color w:val="000000"/>
        </w:rPr>
        <w:t>Токтошов</w:t>
      </w:r>
      <w:proofErr w:type="spellEnd"/>
      <w:r w:rsidRPr="00C236B6">
        <w:rPr>
          <w:color w:val="000000"/>
        </w:rPr>
        <w:t>. — Саратов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Профобразование, 2021. — 130 c. — ISBN 978-5-4488-1207-1. — Текст</w:t>
      </w:r>
      <w:proofErr w:type="gramStart"/>
      <w:r w:rsidRPr="00C236B6">
        <w:rPr>
          <w:color w:val="000000"/>
        </w:rPr>
        <w:t xml:space="preserve"> :</w:t>
      </w:r>
      <w:proofErr w:type="gramEnd"/>
      <w:r w:rsidRPr="00C236B6">
        <w:rPr>
          <w:color w:val="000000"/>
        </w:rPr>
        <w:t xml:space="preserve"> электронный // Электронный ресурс цифровой образовательной среды СПО </w:t>
      </w:r>
      <w:proofErr w:type="spellStart"/>
      <w:r w:rsidRPr="00C236B6">
        <w:rPr>
          <w:color w:val="000000"/>
        </w:rPr>
        <w:t>PROFобразование</w:t>
      </w:r>
      <w:proofErr w:type="spellEnd"/>
      <w:r w:rsidRPr="00C236B6">
        <w:rPr>
          <w:color w:val="000000"/>
        </w:rPr>
        <w:t xml:space="preserve"> : [сайт]. — URL: https://profspo.ru/books/106640</w:t>
      </w:r>
    </w:p>
    <w:sectPr w:rsidR="00C236B6" w:rsidSect="00DB71C3">
      <w:pgSz w:w="11906" w:h="16838"/>
      <w:pgMar w:top="1134" w:right="850" w:bottom="1134" w:left="1276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AC1"/>
    <w:multiLevelType w:val="multilevel"/>
    <w:tmpl w:val="CFBAD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05CE0"/>
    <w:multiLevelType w:val="multilevel"/>
    <w:tmpl w:val="75F8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1C14ED"/>
    <w:multiLevelType w:val="hybridMultilevel"/>
    <w:tmpl w:val="D61EF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92142"/>
    <w:multiLevelType w:val="multilevel"/>
    <w:tmpl w:val="38547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0D3B3C"/>
    <w:multiLevelType w:val="multilevel"/>
    <w:tmpl w:val="4E8E10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44757626"/>
    <w:multiLevelType w:val="hybridMultilevel"/>
    <w:tmpl w:val="BF3E4C9C"/>
    <w:lvl w:ilvl="0" w:tplc="0419000F">
      <w:start w:val="1"/>
      <w:numFmt w:val="decimal"/>
      <w:lvlText w:val="%1."/>
      <w:lvlJc w:val="left"/>
      <w:pPr>
        <w:ind w:left="731" w:hanging="360"/>
      </w:p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6">
    <w:nsid w:val="684D1A1A"/>
    <w:multiLevelType w:val="multilevel"/>
    <w:tmpl w:val="0278FC16"/>
    <w:lvl w:ilvl="0">
      <w:start w:val="1"/>
      <w:numFmt w:val="decimal"/>
      <w:lvlText w:val="%1.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A6FA4"/>
    <w:rsid w:val="001601CF"/>
    <w:rsid w:val="00172FA2"/>
    <w:rsid w:val="00372012"/>
    <w:rsid w:val="00494815"/>
    <w:rsid w:val="00581CF8"/>
    <w:rsid w:val="005B5E9A"/>
    <w:rsid w:val="006873C0"/>
    <w:rsid w:val="00697C78"/>
    <w:rsid w:val="006E1A15"/>
    <w:rsid w:val="00731751"/>
    <w:rsid w:val="00742F40"/>
    <w:rsid w:val="00785894"/>
    <w:rsid w:val="00975693"/>
    <w:rsid w:val="00A95ED7"/>
    <w:rsid w:val="00AA44CD"/>
    <w:rsid w:val="00AE0B68"/>
    <w:rsid w:val="00B20259"/>
    <w:rsid w:val="00B77616"/>
    <w:rsid w:val="00BE7A54"/>
    <w:rsid w:val="00C236B6"/>
    <w:rsid w:val="00D353FD"/>
    <w:rsid w:val="00DA6FA4"/>
    <w:rsid w:val="00DB4F7A"/>
    <w:rsid w:val="00DB6EEC"/>
    <w:rsid w:val="00DB71C3"/>
    <w:rsid w:val="00F63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F8"/>
    <w:pPr>
      <w:spacing w:after="160" w:line="259" w:lineRule="auto"/>
    </w:pPr>
  </w:style>
  <w:style w:type="paragraph" w:styleId="3">
    <w:name w:val="heading 3"/>
    <w:basedOn w:val="a"/>
    <w:next w:val="a"/>
    <w:qFormat/>
    <w:rsid w:val="00581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basedOn w:val="a0"/>
    <w:qFormat/>
    <w:rsid w:val="00FE2BBF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c2">
    <w:name w:val="c2"/>
    <w:basedOn w:val="a0"/>
    <w:qFormat/>
    <w:rsid w:val="00035DD0"/>
  </w:style>
  <w:style w:type="character" w:customStyle="1" w:styleId="c1">
    <w:name w:val="c1"/>
    <w:basedOn w:val="a0"/>
    <w:qFormat/>
    <w:rsid w:val="00035DD0"/>
  </w:style>
  <w:style w:type="character" w:customStyle="1" w:styleId="c11">
    <w:name w:val="c11"/>
    <w:basedOn w:val="a0"/>
    <w:qFormat/>
    <w:rsid w:val="00035DD0"/>
  </w:style>
  <w:style w:type="character" w:customStyle="1" w:styleId="c8">
    <w:name w:val="c8"/>
    <w:basedOn w:val="a0"/>
    <w:qFormat/>
    <w:rsid w:val="00035DD0"/>
  </w:style>
  <w:style w:type="paragraph" w:styleId="a3">
    <w:name w:val="Title"/>
    <w:basedOn w:val="a"/>
    <w:next w:val="a4"/>
    <w:qFormat/>
    <w:rsid w:val="00581C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581CF8"/>
    <w:pPr>
      <w:spacing w:after="140" w:line="276" w:lineRule="auto"/>
    </w:pPr>
  </w:style>
  <w:style w:type="paragraph" w:styleId="a5">
    <w:name w:val="List"/>
    <w:basedOn w:val="a4"/>
    <w:rsid w:val="00581CF8"/>
    <w:rPr>
      <w:rFonts w:cs="Arial"/>
    </w:rPr>
  </w:style>
  <w:style w:type="paragraph" w:styleId="a6">
    <w:name w:val="caption"/>
    <w:basedOn w:val="a"/>
    <w:qFormat/>
    <w:rsid w:val="00581C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581CF8"/>
    <w:pPr>
      <w:suppressLineNumbers/>
    </w:pPr>
    <w:rPr>
      <w:rFonts w:cs="Arial"/>
    </w:rPr>
  </w:style>
  <w:style w:type="paragraph" w:customStyle="1" w:styleId="Standard">
    <w:name w:val="Standard"/>
    <w:qFormat/>
    <w:rsid w:val="00FE2BBF"/>
    <w:pPr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20">
    <w:name w:val="Body Text Indent 2"/>
    <w:basedOn w:val="Standard"/>
    <w:qFormat/>
    <w:rsid w:val="00FE2BBF"/>
    <w:pPr>
      <w:spacing w:after="120" w:line="480" w:lineRule="auto"/>
      <w:ind w:left="283"/>
    </w:pPr>
  </w:style>
  <w:style w:type="paragraph" w:styleId="a8">
    <w:name w:val="List Paragraph"/>
    <w:basedOn w:val="a"/>
    <w:uiPriority w:val="34"/>
    <w:qFormat/>
    <w:rsid w:val="007B2CCF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qFormat/>
    <w:rsid w:val="00B600D2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14">
    <w:name w:val="c14"/>
    <w:basedOn w:val="a"/>
    <w:qFormat/>
    <w:rsid w:val="00035DD0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">
    <w:name w:val="c4"/>
    <w:basedOn w:val="a"/>
    <w:qFormat/>
    <w:rsid w:val="00035DD0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3">
    <w:name w:val="c3"/>
    <w:basedOn w:val="a"/>
    <w:qFormat/>
    <w:rsid w:val="00035DD0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aa">
    <w:name w:val="Содержимое таблицы"/>
    <w:basedOn w:val="a"/>
    <w:qFormat/>
    <w:rsid w:val="00581CF8"/>
    <w:pPr>
      <w:suppressLineNumbers/>
    </w:pPr>
  </w:style>
  <w:style w:type="paragraph" w:customStyle="1" w:styleId="TableParagraph">
    <w:name w:val="Table Paragraph"/>
    <w:basedOn w:val="a"/>
    <w:qFormat/>
    <w:rsid w:val="00581CF8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ab">
    <w:name w:val="Заголовок таблицы"/>
    <w:basedOn w:val="aa"/>
    <w:qFormat/>
    <w:rsid w:val="00581CF8"/>
    <w:pPr>
      <w:jc w:val="center"/>
    </w:pPr>
    <w:rPr>
      <w:b/>
      <w:bCs/>
    </w:rPr>
  </w:style>
  <w:style w:type="character" w:styleId="ac">
    <w:name w:val="Hyperlink"/>
    <w:basedOn w:val="a0"/>
    <w:uiPriority w:val="99"/>
    <w:unhideWhenUsed/>
    <w:rsid w:val="00C236B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236B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1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/9486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1943</Words>
  <Characters>11077</Characters>
  <Application>Microsoft Office Word</Application>
  <DocSecurity>0</DocSecurity>
  <Lines>92</Lines>
  <Paragraphs>25</Paragraphs>
  <ScaleCrop>false</ScaleCrop>
  <Company/>
  <LinksUpToDate>false</LinksUpToDate>
  <CharactersWithSpaces>12995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Степанова</dc:creator>
  <dc:description/>
  <cp:lastModifiedBy>Toshiba</cp:lastModifiedBy>
  <cp:revision>57</cp:revision>
  <cp:lastPrinted>2024-01-15T09:19:00Z</cp:lastPrinted>
  <dcterms:created xsi:type="dcterms:W3CDTF">2024-01-14T15:20:00Z</dcterms:created>
  <dcterms:modified xsi:type="dcterms:W3CDTF">2025-03-03T12:29:00Z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