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075" w:rsidRPr="00807075" w:rsidRDefault="00807075" w:rsidP="0010194B">
      <w:pPr>
        <w:spacing w:after="0" w:line="240" w:lineRule="auto"/>
        <w:jc w:val="center"/>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Департамент образования Вологодской области</w:t>
      </w:r>
    </w:p>
    <w:p w:rsidR="00807075" w:rsidRPr="00807075" w:rsidRDefault="00807075" w:rsidP="0010194B">
      <w:pPr>
        <w:shd w:val="clear" w:color="auto" w:fill="FFFFFF"/>
        <w:spacing w:after="0" w:line="240" w:lineRule="auto"/>
        <w:ind w:left="-567" w:firstLine="709"/>
        <w:jc w:val="center"/>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БПОУ ВО «Вологодский аграрно-экономический колледж»</w:t>
      </w:r>
    </w:p>
    <w:p w:rsidR="00807075" w:rsidRPr="00807075" w:rsidRDefault="00807075" w:rsidP="0010194B">
      <w:pPr>
        <w:spacing w:after="0" w:line="240" w:lineRule="auto"/>
        <w:ind w:left="-567"/>
        <w:jc w:val="center"/>
        <w:rPr>
          <w:rFonts w:ascii="Times New Roman" w:eastAsia="Times New Roman" w:hAnsi="Times New Roman" w:cs="Times New Roman"/>
          <w:sz w:val="28"/>
          <w:szCs w:val="28"/>
          <w:lang w:eastAsia="ru-RU"/>
        </w:rPr>
      </w:pPr>
    </w:p>
    <w:tbl>
      <w:tblPr>
        <w:tblW w:w="1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0"/>
        <w:gridCol w:w="4679"/>
        <w:gridCol w:w="5211"/>
      </w:tblGrid>
      <w:tr w:rsidR="00807075" w:rsidRPr="00807075" w:rsidTr="00641496">
        <w:tc>
          <w:tcPr>
            <w:tcW w:w="5210" w:type="dxa"/>
            <w:tcBorders>
              <w:top w:val="nil"/>
              <w:left w:val="nil"/>
              <w:bottom w:val="nil"/>
              <w:right w:val="nil"/>
            </w:tcBorders>
          </w:tcPr>
          <w:p w:rsidR="00807075" w:rsidRPr="00807075" w:rsidRDefault="00807075" w:rsidP="00807075">
            <w:pPr>
              <w:keepNext/>
              <w:spacing w:after="0" w:line="240" w:lineRule="auto"/>
              <w:jc w:val="both"/>
              <w:rPr>
                <w:rFonts w:ascii="Times New Roman" w:eastAsia="Times New Roman" w:hAnsi="Times New Roman" w:cs="Times New Roman"/>
                <w:bCs/>
                <w:sz w:val="28"/>
                <w:szCs w:val="28"/>
                <w:lang w:eastAsia="ru-RU"/>
              </w:rPr>
            </w:pPr>
          </w:p>
        </w:tc>
        <w:tc>
          <w:tcPr>
            <w:tcW w:w="4679" w:type="dxa"/>
            <w:tcBorders>
              <w:top w:val="nil"/>
              <w:left w:val="nil"/>
              <w:bottom w:val="nil"/>
              <w:right w:val="nil"/>
            </w:tcBorders>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5211" w:type="dxa"/>
            <w:tcBorders>
              <w:top w:val="nil"/>
              <w:left w:val="nil"/>
              <w:bottom w:val="nil"/>
              <w:right w:val="nil"/>
            </w:tcBorders>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bl>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10194B">
      <w:pPr>
        <w:spacing w:after="0" w:line="240" w:lineRule="auto"/>
        <w:jc w:val="center"/>
        <w:rPr>
          <w:rFonts w:ascii="Times New Roman" w:eastAsia="Times New Roman" w:hAnsi="Times New Roman" w:cs="Times New Roman"/>
          <w:b/>
          <w:sz w:val="28"/>
          <w:szCs w:val="28"/>
          <w:lang w:eastAsia="ru-RU"/>
        </w:rPr>
      </w:pPr>
    </w:p>
    <w:p w:rsidR="00807075" w:rsidRPr="00807075" w:rsidRDefault="00807075" w:rsidP="00693B80">
      <w:pPr>
        <w:spacing w:after="0" w:line="240" w:lineRule="auto"/>
        <w:jc w:val="center"/>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ФОНД</w:t>
      </w:r>
    </w:p>
    <w:p w:rsidR="00776514" w:rsidRDefault="00807075" w:rsidP="00693B80">
      <w:pPr>
        <w:spacing w:after="0" w:line="240" w:lineRule="auto"/>
        <w:jc w:val="center"/>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ОЦЕНОЧНЫХ СРЕДСТВ</w:t>
      </w:r>
    </w:p>
    <w:p w:rsidR="00776514" w:rsidRDefault="00355A67" w:rsidP="00693B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По </w:t>
      </w:r>
      <w:r w:rsidR="00E56853">
        <w:rPr>
          <w:rFonts w:ascii="Times New Roman" w:eastAsia="Times New Roman" w:hAnsi="Times New Roman" w:cs="Times New Roman"/>
          <w:b/>
          <w:sz w:val="28"/>
          <w:szCs w:val="28"/>
          <w:lang w:eastAsia="ru-RU"/>
        </w:rPr>
        <w:t xml:space="preserve">учебной дисциплине </w:t>
      </w:r>
      <w:r w:rsidR="00807075" w:rsidRPr="00807075">
        <w:rPr>
          <w:rFonts w:ascii="Times New Roman" w:eastAsia="Times New Roman" w:hAnsi="Times New Roman" w:cs="Times New Roman"/>
          <w:b/>
          <w:sz w:val="28"/>
          <w:szCs w:val="28"/>
          <w:u w:val="single"/>
          <w:lang w:eastAsia="ru-RU"/>
        </w:rPr>
        <w:t>Физическая культура</w:t>
      </w:r>
    </w:p>
    <w:p w:rsidR="00807075" w:rsidRPr="00776514" w:rsidRDefault="00807075" w:rsidP="00693B80">
      <w:pPr>
        <w:spacing w:after="0" w:line="240" w:lineRule="auto"/>
        <w:jc w:val="center"/>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по специальности СПО</w:t>
      </w:r>
    </w:p>
    <w:p w:rsidR="00807075" w:rsidRPr="00807075" w:rsidRDefault="00807075" w:rsidP="00693B80">
      <w:pPr>
        <w:spacing w:after="0" w:line="240" w:lineRule="auto"/>
        <w:jc w:val="center"/>
        <w:rPr>
          <w:rFonts w:ascii="Times New Roman" w:eastAsia="Times New Roman" w:hAnsi="Times New Roman" w:cs="Times New Roman"/>
          <w:color w:val="000000"/>
          <w:sz w:val="28"/>
          <w:szCs w:val="28"/>
          <w:lang w:eastAsia="ru-RU"/>
        </w:rPr>
      </w:pPr>
      <w:r w:rsidRPr="00807075">
        <w:rPr>
          <w:rFonts w:ascii="Times New Roman" w:eastAsia="Times New Roman" w:hAnsi="Times New Roman" w:cs="Times New Roman"/>
          <w:color w:val="000000"/>
          <w:sz w:val="28"/>
          <w:szCs w:val="28"/>
          <w:u w:val="single"/>
          <w:lang w:eastAsia="ru-RU"/>
        </w:rPr>
        <w:t>38.02.02 «Страховое дело»(по отраслям).</w:t>
      </w:r>
    </w:p>
    <w:p w:rsidR="00807075" w:rsidRPr="00807075" w:rsidRDefault="00807075" w:rsidP="00693B80">
      <w:pPr>
        <w:spacing w:after="0" w:line="240" w:lineRule="auto"/>
        <w:jc w:val="center"/>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u w:val="single"/>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Default="00807075" w:rsidP="00807075">
      <w:pPr>
        <w:spacing w:after="0" w:line="240" w:lineRule="auto"/>
        <w:jc w:val="both"/>
        <w:rPr>
          <w:rFonts w:ascii="Times New Roman" w:eastAsia="Times New Roman" w:hAnsi="Times New Roman" w:cs="Times New Roman"/>
          <w:b/>
          <w:sz w:val="28"/>
          <w:szCs w:val="28"/>
          <w:lang w:eastAsia="ru-RU"/>
        </w:rPr>
      </w:pPr>
    </w:p>
    <w:p w:rsidR="00E56853" w:rsidRDefault="00E56853" w:rsidP="00807075">
      <w:pPr>
        <w:spacing w:after="0" w:line="240" w:lineRule="auto"/>
        <w:jc w:val="both"/>
        <w:rPr>
          <w:rFonts w:ascii="Times New Roman" w:eastAsia="Times New Roman" w:hAnsi="Times New Roman" w:cs="Times New Roman"/>
          <w:b/>
          <w:sz w:val="28"/>
          <w:szCs w:val="28"/>
          <w:lang w:eastAsia="ru-RU"/>
        </w:rPr>
      </w:pPr>
    </w:p>
    <w:p w:rsidR="00E56853" w:rsidRDefault="00E56853" w:rsidP="00807075">
      <w:pPr>
        <w:spacing w:after="0" w:line="240" w:lineRule="auto"/>
        <w:jc w:val="both"/>
        <w:rPr>
          <w:rFonts w:ascii="Times New Roman" w:eastAsia="Times New Roman" w:hAnsi="Times New Roman" w:cs="Times New Roman"/>
          <w:b/>
          <w:sz w:val="28"/>
          <w:szCs w:val="28"/>
          <w:lang w:eastAsia="ru-RU"/>
        </w:rPr>
      </w:pPr>
    </w:p>
    <w:p w:rsidR="00E56853" w:rsidRDefault="00E56853" w:rsidP="00807075">
      <w:pPr>
        <w:spacing w:after="0" w:line="240" w:lineRule="auto"/>
        <w:jc w:val="both"/>
        <w:rPr>
          <w:rFonts w:ascii="Times New Roman" w:eastAsia="Times New Roman" w:hAnsi="Times New Roman" w:cs="Times New Roman"/>
          <w:b/>
          <w:sz w:val="28"/>
          <w:szCs w:val="28"/>
          <w:lang w:eastAsia="ru-RU"/>
        </w:rPr>
      </w:pPr>
    </w:p>
    <w:p w:rsidR="00E56853" w:rsidRPr="00807075" w:rsidRDefault="00E56853"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p w:rsidR="00807075" w:rsidRDefault="00807075" w:rsidP="00807075">
      <w:pPr>
        <w:spacing w:after="0" w:line="240" w:lineRule="auto"/>
        <w:jc w:val="both"/>
        <w:rPr>
          <w:rFonts w:ascii="Times New Roman" w:eastAsia="Times New Roman" w:hAnsi="Times New Roman" w:cs="Times New Roman"/>
          <w:b/>
          <w:sz w:val="28"/>
          <w:szCs w:val="28"/>
          <w:lang w:eastAsia="ru-RU"/>
        </w:rPr>
      </w:pPr>
    </w:p>
    <w:p w:rsidR="00693B80" w:rsidRDefault="00693B80" w:rsidP="00807075">
      <w:pPr>
        <w:spacing w:after="0" w:line="240" w:lineRule="auto"/>
        <w:jc w:val="both"/>
        <w:rPr>
          <w:rFonts w:ascii="Times New Roman" w:eastAsia="Times New Roman" w:hAnsi="Times New Roman" w:cs="Times New Roman"/>
          <w:b/>
          <w:sz w:val="28"/>
          <w:szCs w:val="28"/>
          <w:lang w:eastAsia="ru-RU"/>
        </w:rPr>
      </w:pPr>
    </w:p>
    <w:p w:rsidR="00693B80" w:rsidRDefault="00693B80" w:rsidP="00807075">
      <w:pPr>
        <w:spacing w:after="0" w:line="240" w:lineRule="auto"/>
        <w:jc w:val="both"/>
        <w:rPr>
          <w:rFonts w:ascii="Times New Roman" w:eastAsia="Times New Roman" w:hAnsi="Times New Roman" w:cs="Times New Roman"/>
          <w:b/>
          <w:sz w:val="28"/>
          <w:szCs w:val="28"/>
          <w:lang w:eastAsia="ru-RU"/>
        </w:rPr>
      </w:pPr>
    </w:p>
    <w:p w:rsidR="00693B80" w:rsidRDefault="00693B80" w:rsidP="00807075">
      <w:pPr>
        <w:spacing w:after="0" w:line="240" w:lineRule="auto"/>
        <w:jc w:val="both"/>
        <w:rPr>
          <w:rFonts w:ascii="Times New Roman" w:eastAsia="Times New Roman" w:hAnsi="Times New Roman" w:cs="Times New Roman"/>
          <w:b/>
          <w:sz w:val="28"/>
          <w:szCs w:val="28"/>
          <w:lang w:eastAsia="ru-RU"/>
        </w:rPr>
      </w:pPr>
    </w:p>
    <w:p w:rsidR="00693B80" w:rsidRPr="00807075" w:rsidRDefault="00693B80" w:rsidP="00807075">
      <w:pPr>
        <w:spacing w:after="0" w:line="240" w:lineRule="auto"/>
        <w:jc w:val="both"/>
        <w:rPr>
          <w:rFonts w:ascii="Times New Roman" w:eastAsia="Times New Roman" w:hAnsi="Times New Roman" w:cs="Times New Roman"/>
          <w:b/>
          <w:sz w:val="28"/>
          <w:szCs w:val="28"/>
          <w:lang w:eastAsia="ru-RU"/>
        </w:rPr>
      </w:pPr>
    </w:p>
    <w:p w:rsidR="00807075" w:rsidRPr="00807075" w:rsidRDefault="0010194B" w:rsidP="0080707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Вологда,202</w:t>
      </w:r>
      <w:r w:rsidR="002F0833">
        <w:rPr>
          <w:rFonts w:ascii="Times New Roman" w:eastAsia="Times New Roman" w:hAnsi="Times New Roman" w:cs="Times New Roman"/>
          <w:sz w:val="28"/>
          <w:szCs w:val="28"/>
          <w:lang w:eastAsia="ru-RU"/>
        </w:rPr>
        <w:t>4</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A650F4" w:rsidP="0080707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Фонд</w:t>
      </w:r>
      <w:r w:rsidR="00807075" w:rsidRPr="00807075">
        <w:rPr>
          <w:rFonts w:ascii="Times New Roman" w:eastAsia="Times New Roman" w:hAnsi="Times New Roman" w:cs="Times New Roman"/>
          <w:sz w:val="28"/>
          <w:szCs w:val="28"/>
          <w:lang w:eastAsia="ru-RU"/>
        </w:rPr>
        <w:t xml:space="preserve">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СПО</w:t>
      </w:r>
      <w:r w:rsidR="00807075" w:rsidRPr="00807075">
        <w:rPr>
          <w:rFonts w:ascii="Times New Roman" w:eastAsia="Times New Roman" w:hAnsi="Times New Roman" w:cs="Times New Roman"/>
          <w:i/>
          <w:sz w:val="28"/>
          <w:szCs w:val="28"/>
          <w:lang w:eastAsia="ru-RU"/>
        </w:rPr>
        <w:t xml:space="preserve">    </w:t>
      </w:r>
      <w:r w:rsidR="00807075" w:rsidRPr="00807075">
        <w:rPr>
          <w:rFonts w:ascii="Times New Roman" w:eastAsia="Times New Roman" w:hAnsi="Times New Roman" w:cs="Times New Roman"/>
          <w:color w:val="000000"/>
          <w:sz w:val="28"/>
          <w:szCs w:val="28"/>
          <w:u w:val="single"/>
          <w:lang w:eastAsia="ru-RU"/>
        </w:rPr>
        <w:t xml:space="preserve">  38.02.02 «Страховое дело»(по отраслям).</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программы учебной дисциплины </w:t>
      </w:r>
      <w:r w:rsidRPr="00807075">
        <w:rPr>
          <w:rFonts w:ascii="Times New Roman" w:eastAsia="Times New Roman" w:hAnsi="Times New Roman" w:cs="Times New Roman"/>
          <w:sz w:val="28"/>
          <w:szCs w:val="28"/>
          <w:u w:val="single"/>
          <w:lang w:eastAsia="ru-RU"/>
        </w:rPr>
        <w:t xml:space="preserve">    Физическая культура</w:t>
      </w:r>
    </w:p>
    <w:p w:rsidR="00807075" w:rsidRPr="00807075" w:rsidRDefault="00807075" w:rsidP="00807075">
      <w:pPr>
        <w:spacing w:after="0" w:line="240" w:lineRule="auto"/>
        <w:ind w:left="4956" w:firstLine="708"/>
        <w:jc w:val="both"/>
        <w:rPr>
          <w:rFonts w:ascii="Times New Roman" w:eastAsia="Times New Roman" w:hAnsi="Times New Roman" w:cs="Times New Roman"/>
          <w:i/>
          <w:sz w:val="28"/>
          <w:szCs w:val="28"/>
          <w:lang w:eastAsia="ru-RU"/>
        </w:rPr>
      </w:pPr>
    </w:p>
    <w:p w:rsidR="00807075" w:rsidRPr="00807075" w:rsidRDefault="00807075" w:rsidP="00807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Разработчик:</w:t>
      </w:r>
    </w:p>
    <w:p w:rsidR="00807075" w:rsidRPr="00807075" w:rsidRDefault="00807075" w:rsidP="00807075">
      <w:pPr>
        <w:spacing w:after="0" w:line="240" w:lineRule="auto"/>
        <w:jc w:val="both"/>
        <w:rPr>
          <w:rFonts w:ascii="Times New Roman" w:eastAsia="Times New Roman" w:hAnsi="Times New Roman" w:cs="Times New Roman"/>
          <w:kern w:val="3"/>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u w:val="single"/>
          <w:lang w:eastAsia="ru-RU"/>
        </w:rPr>
      </w:pPr>
      <w:r w:rsidRPr="00807075">
        <w:rPr>
          <w:rFonts w:ascii="Times New Roman" w:eastAsia="Times New Roman" w:hAnsi="Times New Roman" w:cs="Times New Roman"/>
          <w:sz w:val="28"/>
          <w:szCs w:val="28"/>
          <w:u w:val="single"/>
          <w:lang w:eastAsia="ru-RU"/>
        </w:rPr>
        <w:t>Кузнецов Сергей Леонидович  –  руководитель физического воспитания БПОУ ВО «Вологодский аграрно-экономический колледж.</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kern w:val="3"/>
          <w:sz w:val="28"/>
          <w:szCs w:val="28"/>
          <w:lang w:eastAsia="ru-RU"/>
        </w:rPr>
      </w:pPr>
    </w:p>
    <w:p w:rsidR="00EC7B72" w:rsidRPr="00EC7B72" w:rsidRDefault="00EC7B72" w:rsidP="00EC7B72">
      <w:pPr>
        <w:widowControl w:val="0"/>
        <w:spacing w:after="0"/>
        <w:ind w:hanging="18"/>
        <w:jc w:val="both"/>
        <w:rPr>
          <w:rFonts w:ascii="Times New Roman" w:hAnsi="Times New Roman" w:cs="Times New Roman"/>
          <w:sz w:val="28"/>
          <w:szCs w:val="24"/>
        </w:rPr>
      </w:pPr>
      <w:r w:rsidRPr="00EC7B72">
        <w:rPr>
          <w:rFonts w:ascii="Times New Roman" w:eastAsia="Times New Roman" w:hAnsi="Times New Roman" w:cs="Times New Roman"/>
          <w:caps/>
          <w:sz w:val="28"/>
          <w:szCs w:val="24"/>
        </w:rPr>
        <w:t>Рассмотрено</w:t>
      </w:r>
    </w:p>
    <w:p w:rsidR="00EC7B72" w:rsidRPr="00EC7B72" w:rsidRDefault="00EC7B72" w:rsidP="00EC7B72">
      <w:pPr>
        <w:widowControl w:val="0"/>
        <w:spacing w:after="0"/>
        <w:jc w:val="both"/>
        <w:rPr>
          <w:rFonts w:ascii="Times New Roman" w:hAnsi="Times New Roman" w:cs="Times New Roman"/>
          <w:sz w:val="28"/>
          <w:szCs w:val="24"/>
        </w:rPr>
      </w:pPr>
      <w:r w:rsidRPr="00EC7B72">
        <w:rPr>
          <w:rFonts w:ascii="Times New Roman" w:eastAsia="Times New Roman" w:hAnsi="Times New Roman" w:cs="Times New Roman"/>
          <w:sz w:val="28"/>
          <w:szCs w:val="24"/>
        </w:rPr>
        <w:t>на заседании методической комиссии общеобразовательных и гуманитарных дисциплин</w:t>
      </w:r>
    </w:p>
    <w:p w:rsidR="00EC7B72" w:rsidRPr="00EC7B72" w:rsidRDefault="00EC7B72" w:rsidP="00EC7B72">
      <w:pPr>
        <w:widowControl w:val="0"/>
        <w:spacing w:after="0"/>
        <w:jc w:val="both"/>
        <w:rPr>
          <w:rFonts w:ascii="Times New Roman" w:eastAsia="Times New Roman" w:hAnsi="Times New Roman" w:cs="Times New Roman"/>
          <w:sz w:val="28"/>
          <w:szCs w:val="24"/>
        </w:rPr>
      </w:pPr>
      <w:r w:rsidRPr="00EC7B72">
        <w:rPr>
          <w:rFonts w:ascii="Times New Roman" w:eastAsia="Times New Roman" w:hAnsi="Times New Roman" w:cs="Times New Roman"/>
          <w:sz w:val="28"/>
          <w:szCs w:val="24"/>
        </w:rPr>
        <w:t>Протокол № 10 от 16.05.2024 г.</w:t>
      </w:r>
    </w:p>
    <w:p w:rsidR="00EC7B72" w:rsidRPr="00EC7B72" w:rsidRDefault="00EC7B72" w:rsidP="00EC7B72">
      <w:pPr>
        <w:widowControl w:val="0"/>
        <w:spacing w:after="0"/>
        <w:jc w:val="both"/>
        <w:rPr>
          <w:rFonts w:ascii="Times New Roman" w:eastAsia="Times New Roman" w:hAnsi="Times New Roman" w:cs="Times New Roman"/>
          <w:sz w:val="28"/>
          <w:szCs w:val="24"/>
        </w:rPr>
      </w:pPr>
      <w:r w:rsidRPr="00EC7B72">
        <w:rPr>
          <w:rFonts w:ascii="Times New Roman" w:eastAsia="Times New Roman" w:hAnsi="Times New Roman" w:cs="Times New Roman"/>
          <w:sz w:val="28"/>
          <w:szCs w:val="24"/>
        </w:rPr>
        <w:t xml:space="preserve">Председатель комиссии   </w:t>
      </w:r>
    </w:p>
    <w:p w:rsidR="00EC7B72" w:rsidRPr="00EC7B72" w:rsidRDefault="00EC7B72" w:rsidP="00EC7B72">
      <w:pPr>
        <w:widowControl w:val="0"/>
        <w:spacing w:after="0"/>
        <w:jc w:val="both"/>
        <w:rPr>
          <w:rFonts w:ascii="Times New Roman" w:eastAsiaTheme="minorEastAsia" w:hAnsi="Times New Roman" w:cs="Times New Roman"/>
          <w:sz w:val="28"/>
          <w:szCs w:val="24"/>
          <w:lang w:eastAsia="ru-RU"/>
        </w:rPr>
      </w:pPr>
      <w:r w:rsidRPr="00EC7B72">
        <w:rPr>
          <w:rFonts w:ascii="Times New Roman" w:eastAsia="Times New Roman" w:hAnsi="Times New Roman" w:cs="Times New Roman"/>
          <w:sz w:val="28"/>
          <w:szCs w:val="24"/>
        </w:rPr>
        <w:t xml:space="preserve">       </w:t>
      </w:r>
      <w:r w:rsidRPr="00EC7B72">
        <w:rPr>
          <w:rFonts w:ascii="Times New Roman" w:hAnsi="Times New Roman" w:cs="Times New Roman"/>
          <w:noProof/>
          <w:sz w:val="24"/>
          <w:lang w:eastAsia="ru-RU"/>
        </w:rPr>
        <w:drawing>
          <wp:inline distT="0" distB="0" distL="0" distR="0">
            <wp:extent cx="342900" cy="390525"/>
            <wp:effectExtent l="19050" t="0" r="0" b="0"/>
            <wp:docPr id="3"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5"/>
                    <a:srcRect/>
                    <a:stretch>
                      <a:fillRect/>
                    </a:stretch>
                  </pic:blipFill>
                  <pic:spPr bwMode="auto">
                    <a:xfrm>
                      <a:off x="0" y="0"/>
                      <a:ext cx="342900" cy="390525"/>
                    </a:xfrm>
                    <a:prstGeom prst="rect">
                      <a:avLst/>
                    </a:prstGeom>
                    <a:noFill/>
                    <a:ln w="9525">
                      <a:noFill/>
                      <a:miter lim="800000"/>
                      <a:headEnd/>
                      <a:tailEnd/>
                    </a:ln>
                  </pic:spPr>
                </pic:pic>
              </a:graphicData>
            </a:graphic>
          </wp:inline>
        </w:drawing>
      </w:r>
      <w:r w:rsidRPr="00EC7B72">
        <w:rPr>
          <w:rFonts w:ascii="Times New Roman" w:eastAsia="Times New Roman" w:hAnsi="Times New Roman" w:cs="Times New Roman"/>
          <w:sz w:val="28"/>
          <w:szCs w:val="24"/>
        </w:rPr>
        <w:t xml:space="preserve">    И.С. Вязанкина</w:t>
      </w:r>
    </w:p>
    <w:p w:rsidR="00807075" w:rsidRPr="00807075" w:rsidRDefault="00807075" w:rsidP="008070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lang w:eastAsia="ru-RU"/>
        </w:rPr>
      </w:pPr>
    </w:p>
    <w:p w:rsidR="00807075" w:rsidRPr="00807075" w:rsidRDefault="00807075" w:rsidP="008070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lang w:eastAsia="ru-RU"/>
        </w:rPr>
      </w:pPr>
    </w:p>
    <w:p w:rsidR="00807075" w:rsidRPr="00807075" w:rsidRDefault="00807075" w:rsidP="008070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u w:val="single"/>
          <w:lang w:eastAsia="ru-RU"/>
        </w:rPr>
      </w:pPr>
    </w:p>
    <w:p w:rsidR="00807075" w:rsidRPr="00807075" w:rsidRDefault="00807075" w:rsidP="00807075">
      <w:pPr>
        <w:keepNext/>
        <w:tabs>
          <w:tab w:val="num"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ind w:left="432"/>
        <w:jc w:val="both"/>
        <w:outlineLvl w:val="0"/>
        <w:rPr>
          <w:rFonts w:ascii="Times New Roman" w:eastAsia="Times New Roman" w:hAnsi="Times New Roman" w:cs="Times New Roman"/>
          <w:bCs/>
          <w:kern w:val="32"/>
          <w:sz w:val="28"/>
          <w:szCs w:val="28"/>
          <w:lang w:eastAsia="ru-RU"/>
        </w:rPr>
      </w:pPr>
      <w:r w:rsidRPr="00807075">
        <w:rPr>
          <w:rFonts w:ascii="Times New Roman" w:eastAsia="Times New Roman" w:hAnsi="Times New Roman" w:cs="Times New Roman"/>
          <w:b/>
          <w:kern w:val="32"/>
          <w:sz w:val="28"/>
          <w:szCs w:val="28"/>
          <w:lang w:eastAsia="ru-RU"/>
        </w:rPr>
        <w:br w:type="page"/>
      </w:r>
      <w:r w:rsidRPr="00807075">
        <w:rPr>
          <w:rFonts w:ascii="Times New Roman" w:eastAsia="Times New Roman" w:hAnsi="Times New Roman" w:cs="Times New Roman"/>
          <w:bCs/>
          <w:kern w:val="32"/>
          <w:sz w:val="28"/>
          <w:szCs w:val="28"/>
          <w:lang w:eastAsia="ru-RU"/>
        </w:rPr>
        <w:lastRenderedPageBreak/>
        <w:t>СОДЕРЖАНИЕ</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1.Общие положения</w:t>
      </w:r>
      <w:r w:rsidRPr="00807075">
        <w:rPr>
          <w:rFonts w:ascii="Times New Roman" w:eastAsia="Times New Roman" w:hAnsi="Times New Roman" w:cs="Times New Roman"/>
          <w:sz w:val="28"/>
          <w:szCs w:val="28"/>
          <w:lang w:eastAsia="ru-RU"/>
        </w:rPr>
        <w:tab/>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Перечень 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3.Контроль и оценка освоения учебной дисциплины</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4.Контрольно-оценочные материалы</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4.1. Контрольно-оценочные материалы для промежуточной аттестации по учебной дисциплине</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4.2.Контрольно-оценочные материалы для текущего контроля по учебной дисциплине</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 Формы оценочных ведомостей</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 Дополнения и изменения к комплекту контрольно-оценочных средств</w:t>
      </w: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br w:type="page"/>
      </w:r>
      <w:r w:rsidRPr="00807075">
        <w:rPr>
          <w:rFonts w:ascii="Times New Roman" w:eastAsia="Times New Roman" w:hAnsi="Times New Roman" w:cs="Times New Roman"/>
          <w:b/>
          <w:sz w:val="28"/>
          <w:szCs w:val="28"/>
          <w:lang w:eastAsia="ru-RU"/>
        </w:rPr>
        <w:lastRenderedPageBreak/>
        <w:t>1. Общие положения</w:t>
      </w:r>
    </w:p>
    <w:p w:rsidR="00807075" w:rsidRPr="00807075" w:rsidRDefault="00A650F4" w:rsidP="00807075">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Фонд контрольно-оценочных средств (Ф</w:t>
      </w:r>
      <w:r w:rsidR="00807075" w:rsidRPr="00807075">
        <w:rPr>
          <w:rFonts w:ascii="Times New Roman" w:eastAsia="Times New Roman" w:hAnsi="Times New Roman" w:cs="Times New Roman"/>
          <w:sz w:val="28"/>
          <w:szCs w:val="28"/>
          <w:lang w:eastAsia="ru-RU"/>
        </w:rPr>
        <w:t xml:space="preserve">ОС) предназначен для контроля и оценки образовательных достижений обучающихся, освоивших программу учебной дисциплины  </w:t>
      </w:r>
      <w:r w:rsidR="00807075" w:rsidRPr="00807075">
        <w:rPr>
          <w:rFonts w:ascii="Times New Roman" w:eastAsia="Times New Roman" w:hAnsi="Times New Roman" w:cs="Times New Roman"/>
          <w:sz w:val="28"/>
          <w:szCs w:val="28"/>
          <w:u w:val="single"/>
          <w:lang w:eastAsia="ru-RU"/>
        </w:rPr>
        <w:t>Физическая культура</w:t>
      </w:r>
    </w:p>
    <w:p w:rsidR="00807075" w:rsidRPr="00807075" w:rsidRDefault="00807075" w:rsidP="00807075">
      <w:pPr>
        <w:spacing w:after="0" w:line="240" w:lineRule="auto"/>
        <w:ind w:left="1416" w:firstLine="708"/>
        <w:jc w:val="both"/>
        <w:rPr>
          <w:rFonts w:ascii="Times New Roman" w:eastAsia="Times New Roman" w:hAnsi="Times New Roman" w:cs="Times New Roman"/>
          <w:i/>
          <w:sz w:val="28"/>
          <w:szCs w:val="28"/>
          <w:lang w:eastAsia="ru-RU"/>
        </w:rPr>
      </w:pPr>
    </w:p>
    <w:p w:rsidR="00807075" w:rsidRPr="00807075" w:rsidRDefault="00807075" w:rsidP="00807075">
      <w:pPr>
        <w:spacing w:after="0" w:line="240" w:lineRule="auto"/>
        <w:ind w:firstLine="720"/>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ФОС включает контрольные материалы для проведения текущего контроля и промежуточной аттестации в форме  дифференцированного зачета     </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КОС разработаны на основании положений:</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ФГОС СПО </w:t>
      </w:r>
      <w:r w:rsidRPr="00807075">
        <w:rPr>
          <w:rFonts w:ascii="Times New Roman" w:eastAsia="Times New Roman" w:hAnsi="Times New Roman" w:cs="Times New Roman"/>
          <w:spacing w:val="-1"/>
          <w:sz w:val="28"/>
          <w:szCs w:val="28"/>
          <w:lang w:eastAsia="ru-RU"/>
        </w:rPr>
        <w:t xml:space="preserve">по специальности  </w:t>
      </w:r>
      <w:r w:rsidRPr="00807075">
        <w:rPr>
          <w:rFonts w:ascii="Times New Roman" w:eastAsia="Times New Roman" w:hAnsi="Times New Roman" w:cs="Times New Roman"/>
          <w:color w:val="000000"/>
          <w:sz w:val="28"/>
          <w:szCs w:val="28"/>
          <w:lang w:eastAsia="ru-RU"/>
        </w:rPr>
        <w:t>38.02.02 «Страховое дело» (по отраслям)</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w:t>
      </w:r>
      <w:r w:rsidRPr="00807075">
        <w:rPr>
          <w:rFonts w:ascii="Times New Roman" w:eastAsia="Times New Roman" w:hAnsi="Times New Roman" w:cs="Times New Roman"/>
          <w:spacing w:val="-1"/>
          <w:sz w:val="28"/>
          <w:szCs w:val="28"/>
          <w:lang w:eastAsia="ru-RU"/>
        </w:rPr>
        <w:t>образовательной программы  подготовки специалистов среднего звена в соответствии с ФГОС СПО по специальности  38.02.02. – Страховое дело (по отраслям)</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Примерной программы учебной дисциплины «Физическая культура»</w:t>
      </w:r>
    </w:p>
    <w:p w:rsidR="00807075" w:rsidRPr="00807075" w:rsidRDefault="00807075" w:rsidP="00807075">
      <w:pPr>
        <w:spacing w:after="12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Положения о формировании фонда оценочных средств для проведения текущего контроля успеваемости и промежуточной аттестации обучающихся БПОУ ВО «Вологодский аграрно-экономический колледж».</w:t>
      </w:r>
    </w:p>
    <w:p w:rsidR="00807075" w:rsidRPr="00807075" w:rsidRDefault="00807075" w:rsidP="00807075">
      <w:pPr>
        <w:keepNext/>
        <w:suppressLineNumbers/>
        <w:suppressAutoHyphens/>
        <w:spacing w:before="120" w:after="0" w:line="240" w:lineRule="auto"/>
        <w:contextualSpacing/>
        <w:jc w:val="both"/>
        <w:rPr>
          <w:rFonts w:ascii="Times New Roman" w:eastAsia="Times New Roman" w:hAnsi="Times New Roman" w:cs="Times New Roman"/>
          <w:b/>
          <w:bCs/>
          <w:sz w:val="28"/>
          <w:szCs w:val="28"/>
          <w:lang w:eastAsia="ru-RU"/>
        </w:rPr>
      </w:pPr>
      <w:r w:rsidRPr="00807075">
        <w:rPr>
          <w:rFonts w:ascii="Times New Roman" w:eastAsia="Times New Roman" w:hAnsi="Times New Roman" w:cs="Times New Roman"/>
          <w:b/>
          <w:sz w:val="28"/>
          <w:szCs w:val="28"/>
          <w:lang w:eastAsia="ru-RU"/>
        </w:rPr>
        <w:t xml:space="preserve">2. Перечень </w:t>
      </w:r>
      <w:r w:rsidRPr="00807075">
        <w:rPr>
          <w:rFonts w:ascii="Times New Roman" w:eastAsia="Times New Roman" w:hAnsi="Times New Roman" w:cs="Times New Roman"/>
          <w:b/>
          <w:bCs/>
          <w:sz w:val="28"/>
          <w:szCs w:val="28"/>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bCs/>
          <w:sz w:val="28"/>
          <w:szCs w:val="28"/>
          <w:lang w:eastAsia="ru-RU"/>
        </w:rPr>
      </w:pPr>
      <w:r w:rsidRPr="00807075">
        <w:rPr>
          <w:rFonts w:ascii="Times New Roman" w:eastAsia="Times New Roman" w:hAnsi="Times New Roman" w:cs="Times New Roman"/>
          <w:bCs/>
          <w:sz w:val="28"/>
          <w:szCs w:val="28"/>
          <w:lang w:eastAsia="ru-RU"/>
        </w:rPr>
        <w:t>Таблица 1.</w:t>
      </w:r>
    </w:p>
    <w:tbl>
      <w:tblPr>
        <w:tblW w:w="967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20"/>
      </w:tblPr>
      <w:tblGrid>
        <w:gridCol w:w="2873"/>
        <w:gridCol w:w="3542"/>
        <w:gridCol w:w="3260"/>
      </w:tblGrid>
      <w:tr w:rsidR="00807075" w:rsidRPr="00807075" w:rsidTr="00641496">
        <w:trPr>
          <w:trHeight w:val="891"/>
        </w:trPr>
        <w:tc>
          <w:tcPr>
            <w:tcW w:w="2873" w:type="dxa"/>
          </w:tcPr>
          <w:p w:rsidR="00807075" w:rsidRPr="00807075" w:rsidRDefault="00807075" w:rsidP="00807075">
            <w:pPr>
              <w:keepNext/>
              <w:keepLines/>
              <w:suppressLineNumbers/>
              <w:suppressAutoHyphens/>
              <w:spacing w:after="0" w:line="240" w:lineRule="auto"/>
              <w:ind w:firstLine="180"/>
              <w:jc w:val="both"/>
              <w:rPr>
                <w:rFonts w:ascii="Times New Roman" w:eastAsia="Times New Roman" w:hAnsi="Times New Roman" w:cs="Times New Roman"/>
                <w:b/>
                <w:bCs/>
                <w:kern w:val="24"/>
                <w:sz w:val="28"/>
                <w:szCs w:val="28"/>
                <w:lang w:eastAsia="ru-RU"/>
              </w:rPr>
            </w:pPr>
            <w:r w:rsidRPr="00807075">
              <w:rPr>
                <w:rFonts w:ascii="Times New Roman" w:eastAsia="Times New Roman" w:hAnsi="Times New Roman" w:cs="Times New Roman"/>
                <w:b/>
                <w:bCs/>
                <w:kern w:val="24"/>
                <w:sz w:val="28"/>
                <w:szCs w:val="28"/>
                <w:lang w:eastAsia="ru-RU"/>
              </w:rPr>
              <w:t xml:space="preserve">Код формируемых  </w:t>
            </w:r>
          </w:p>
          <w:p w:rsidR="00807075" w:rsidRPr="00807075" w:rsidRDefault="00807075" w:rsidP="00807075">
            <w:pPr>
              <w:keepNext/>
              <w:keepLines/>
              <w:suppressLineNumbers/>
              <w:suppressAutoHyphens/>
              <w:spacing w:after="0" w:line="240" w:lineRule="auto"/>
              <w:ind w:firstLine="180"/>
              <w:jc w:val="both"/>
              <w:rPr>
                <w:rFonts w:ascii="Times New Roman" w:eastAsia="Times New Roman" w:hAnsi="Times New Roman" w:cs="Times New Roman"/>
                <w:b/>
                <w:bCs/>
                <w:kern w:val="24"/>
                <w:sz w:val="28"/>
                <w:szCs w:val="28"/>
                <w:lang w:eastAsia="ru-RU"/>
              </w:rPr>
            </w:pPr>
            <w:r w:rsidRPr="00807075">
              <w:rPr>
                <w:rFonts w:ascii="Times New Roman" w:eastAsia="Times New Roman" w:hAnsi="Times New Roman" w:cs="Times New Roman"/>
                <w:b/>
                <w:bCs/>
                <w:kern w:val="24"/>
                <w:sz w:val="28"/>
                <w:szCs w:val="28"/>
                <w:lang w:eastAsia="ru-RU"/>
              </w:rPr>
              <w:t xml:space="preserve"> общих (ОК) и </w:t>
            </w:r>
          </w:p>
          <w:p w:rsidR="00807075" w:rsidRPr="00807075" w:rsidRDefault="00807075" w:rsidP="00807075">
            <w:pPr>
              <w:keepNext/>
              <w:keepLines/>
              <w:suppressLineNumbers/>
              <w:suppressAutoHyphens/>
              <w:spacing w:after="0" w:line="240" w:lineRule="auto"/>
              <w:ind w:firstLine="180"/>
              <w:jc w:val="both"/>
              <w:rPr>
                <w:rFonts w:ascii="Times New Roman" w:eastAsia="Times New Roman" w:hAnsi="Times New Roman" w:cs="Times New Roman"/>
                <w:b/>
                <w:bCs/>
                <w:kern w:val="24"/>
                <w:sz w:val="28"/>
                <w:szCs w:val="28"/>
                <w:lang w:eastAsia="ru-RU"/>
              </w:rPr>
            </w:pPr>
            <w:r w:rsidRPr="00807075">
              <w:rPr>
                <w:rFonts w:ascii="Times New Roman" w:eastAsia="Times New Roman" w:hAnsi="Times New Roman" w:cs="Times New Roman"/>
                <w:b/>
                <w:bCs/>
                <w:kern w:val="24"/>
                <w:sz w:val="28"/>
                <w:szCs w:val="28"/>
                <w:lang w:eastAsia="ru-RU"/>
              </w:rPr>
              <w:t xml:space="preserve">профессиональных </w:t>
            </w:r>
          </w:p>
          <w:p w:rsidR="00807075" w:rsidRPr="00807075" w:rsidRDefault="00807075" w:rsidP="00807075">
            <w:pPr>
              <w:keepNext/>
              <w:keepLines/>
              <w:suppressLineNumbers/>
              <w:suppressAutoHyphens/>
              <w:spacing w:after="0" w:line="240" w:lineRule="auto"/>
              <w:ind w:firstLine="180"/>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bCs/>
                <w:kern w:val="24"/>
                <w:sz w:val="28"/>
                <w:szCs w:val="28"/>
                <w:lang w:eastAsia="ru-RU"/>
              </w:rPr>
              <w:t>компетенций (ПК)</w:t>
            </w:r>
          </w:p>
        </w:tc>
        <w:tc>
          <w:tcPr>
            <w:tcW w:w="3542" w:type="dxa"/>
            <w:tcMar>
              <w:top w:w="72" w:type="dxa"/>
              <w:left w:w="144" w:type="dxa"/>
              <w:bottom w:w="72" w:type="dxa"/>
              <w:right w:w="144" w:type="dxa"/>
            </w:tcMar>
          </w:tcPr>
          <w:p w:rsidR="00807075" w:rsidRPr="00807075" w:rsidRDefault="00807075" w:rsidP="00807075">
            <w:pPr>
              <w:keepNext/>
              <w:keepLines/>
              <w:suppressLineNumbers/>
              <w:suppressAutoHyphens/>
              <w:spacing w:after="0" w:line="240" w:lineRule="auto"/>
              <w:jc w:val="both"/>
              <w:rPr>
                <w:rFonts w:ascii="Times New Roman" w:eastAsia="Times New Roman" w:hAnsi="Times New Roman" w:cs="Times New Roman"/>
                <w:b/>
                <w:bCs/>
                <w:kern w:val="24"/>
                <w:sz w:val="28"/>
                <w:szCs w:val="28"/>
                <w:lang w:eastAsia="ru-RU"/>
              </w:rPr>
            </w:pPr>
            <w:r w:rsidRPr="00807075">
              <w:rPr>
                <w:rFonts w:ascii="Times New Roman" w:eastAsia="Times New Roman" w:hAnsi="Times New Roman" w:cs="Times New Roman"/>
                <w:b/>
                <w:bCs/>
                <w:kern w:val="24"/>
                <w:sz w:val="28"/>
                <w:szCs w:val="28"/>
                <w:lang w:eastAsia="ru-RU"/>
              </w:rPr>
              <w:t>Наименование формируемых общих и профессиональных компетенций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vertAlign w:val="superscript"/>
                <w:lang w:eastAsia="ru-RU"/>
              </w:rPr>
            </w:pPr>
          </w:p>
        </w:tc>
        <w:tc>
          <w:tcPr>
            <w:tcW w:w="3260" w:type="dxa"/>
            <w:tcMar>
              <w:top w:w="72" w:type="dxa"/>
              <w:left w:w="144" w:type="dxa"/>
              <w:bottom w:w="72" w:type="dxa"/>
              <w:right w:w="144" w:type="dxa"/>
            </w:tcMar>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vertAlign w:val="superscript"/>
                <w:lang w:eastAsia="ru-RU"/>
              </w:rPr>
            </w:pPr>
            <w:r w:rsidRPr="00807075">
              <w:rPr>
                <w:rFonts w:ascii="Times New Roman" w:eastAsia="Times New Roman" w:hAnsi="Times New Roman" w:cs="Times New Roman"/>
                <w:b/>
                <w:bCs/>
                <w:kern w:val="24"/>
                <w:sz w:val="28"/>
                <w:szCs w:val="28"/>
                <w:lang w:eastAsia="ru-RU"/>
              </w:rPr>
              <w:t>Знания и умения в соответствии  с программой учебной дисциплины (профессионального модуля)</w:t>
            </w:r>
          </w:p>
        </w:tc>
      </w:tr>
      <w:tr w:rsidR="00807075" w:rsidRPr="00807075" w:rsidTr="00641496">
        <w:trPr>
          <w:trHeight w:val="1595"/>
        </w:trPr>
        <w:tc>
          <w:tcPr>
            <w:tcW w:w="2873" w:type="dxa"/>
          </w:tcPr>
          <w:p w:rsidR="00807075" w:rsidRPr="00807075" w:rsidRDefault="00807075" w:rsidP="008070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ОК 2. Планировать и организовывать собственную профессиональную деятельность, выбирать методы и способы выполнения профессиональных задач, оценивать их эффективность и качество.</w:t>
            </w:r>
          </w:p>
          <w:p w:rsidR="00807075" w:rsidRPr="00807075" w:rsidRDefault="00807075" w:rsidP="008070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807075" w:rsidRPr="00807075" w:rsidRDefault="00807075" w:rsidP="008070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ОК 6. Самостоятельно определять задачи </w:t>
            </w:r>
            <w:r w:rsidRPr="00807075">
              <w:rPr>
                <w:rFonts w:ascii="Times New Roman" w:eastAsia="Times New Roman" w:hAnsi="Times New Roman" w:cs="Times New Roman"/>
                <w:sz w:val="28"/>
                <w:szCs w:val="28"/>
                <w:lang w:eastAsia="ru-RU"/>
              </w:rPr>
              <w:lastRenderedPageBreak/>
              <w:t>профессионального и личностного развития, заниматься самообразованием, осознанно планировать повышение квалификации.</w:t>
            </w:r>
          </w:p>
          <w:p w:rsidR="00807075" w:rsidRPr="00807075" w:rsidRDefault="00807075" w:rsidP="00807075">
            <w:pPr>
              <w:widowControl w:val="0"/>
              <w:spacing w:after="0" w:line="240" w:lineRule="auto"/>
              <w:jc w:val="both"/>
              <w:rPr>
                <w:rFonts w:ascii="Times New Roman" w:eastAsia="Times New Roman" w:hAnsi="Times New Roman" w:cs="Times New Roman"/>
                <w:color w:val="000000"/>
                <w:sz w:val="28"/>
                <w:szCs w:val="28"/>
                <w:lang w:eastAsia="ar-SA"/>
              </w:rPr>
            </w:pPr>
            <w:r w:rsidRPr="00807075">
              <w:rPr>
                <w:rFonts w:ascii="Times New Roman" w:eastAsia="Times New Roman" w:hAnsi="Times New Roman" w:cs="Times New Roman"/>
                <w:sz w:val="28"/>
                <w:szCs w:val="28"/>
                <w:lang w:eastAsia="ar-SA"/>
              </w:rPr>
              <w:t>ОК 9. Организовывать и планировать работы малых коллективов исполнителей</w:t>
            </w:r>
          </w:p>
          <w:p w:rsidR="00807075" w:rsidRPr="00807075" w:rsidRDefault="00807075" w:rsidP="00807075">
            <w:pPr>
              <w:keepNext/>
              <w:suppressLineNumbers/>
              <w:suppressAutoHyphens/>
              <w:spacing w:after="0" w:line="240" w:lineRule="auto"/>
              <w:ind w:left="144"/>
              <w:contextualSpacing/>
              <w:jc w:val="both"/>
              <w:rPr>
                <w:rFonts w:ascii="Times New Roman" w:eastAsia="Calibri" w:hAnsi="Times New Roman" w:cs="Times New Roman"/>
                <w:sz w:val="28"/>
                <w:szCs w:val="28"/>
                <w:lang w:eastAsia="ru-RU"/>
              </w:rPr>
            </w:pPr>
          </w:p>
        </w:tc>
        <w:tc>
          <w:tcPr>
            <w:tcW w:w="3542" w:type="dxa"/>
            <w:tcMar>
              <w:top w:w="72" w:type="dxa"/>
              <w:left w:w="144" w:type="dxa"/>
              <w:bottom w:w="72" w:type="dxa"/>
              <w:right w:w="144" w:type="dxa"/>
            </w:tcMar>
          </w:tcPr>
          <w:p w:rsidR="00807075" w:rsidRPr="00807075" w:rsidRDefault="00807075" w:rsidP="0080707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i/>
                <w:sz w:val="28"/>
                <w:szCs w:val="28"/>
                <w:lang w:eastAsia="ru-RU"/>
              </w:rPr>
              <w:lastRenderedPageBreak/>
              <w:t>У.1.</w:t>
            </w:r>
            <w:r w:rsidRPr="00807075">
              <w:rPr>
                <w:rFonts w:ascii="Times New Roman" w:eastAsia="Times New Roman" w:hAnsi="Times New Roman" w:cs="Times New Roman"/>
                <w:sz w:val="28"/>
                <w:szCs w:val="28"/>
                <w:lang w:eastAsia="ru-RU"/>
              </w:rPr>
              <w:t>Уметь использовать физкультурно-оздоровительную деятельность для укрепления здоровья, достижения жизненных и профессиональных целей.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i/>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i/>
                <w:sz w:val="28"/>
                <w:szCs w:val="28"/>
                <w:lang w:eastAsia="ru-RU"/>
              </w:rPr>
            </w:pPr>
          </w:p>
        </w:tc>
        <w:tc>
          <w:tcPr>
            <w:tcW w:w="3260" w:type="dxa"/>
            <w:tcMar>
              <w:top w:w="72" w:type="dxa"/>
              <w:left w:w="144" w:type="dxa"/>
              <w:bottom w:w="72" w:type="dxa"/>
              <w:right w:w="144" w:type="dxa"/>
            </w:tcMar>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i/>
                <w:sz w:val="28"/>
                <w:szCs w:val="28"/>
                <w:lang w:eastAsia="ru-RU"/>
              </w:rPr>
            </w:pPr>
            <w:r w:rsidRPr="00807075">
              <w:rPr>
                <w:rFonts w:ascii="Times New Roman" w:eastAsia="Times New Roman" w:hAnsi="Times New Roman" w:cs="Times New Roman"/>
                <w:i/>
                <w:sz w:val="28"/>
                <w:szCs w:val="28"/>
                <w:lang w:eastAsia="ru-RU"/>
              </w:rPr>
              <w:t xml:space="preserve">З.1. </w:t>
            </w:r>
            <w:r w:rsidRPr="00807075">
              <w:rPr>
                <w:rFonts w:ascii="Times New Roman" w:eastAsia="Times New Roman" w:hAnsi="Times New Roman" w:cs="Times New Roman"/>
                <w:sz w:val="28"/>
                <w:szCs w:val="28"/>
                <w:lang w:eastAsia="ru-RU"/>
              </w:rPr>
              <w:t xml:space="preserve"> о роли физической культуры в общекультурном, профессиональном и социальном развитии человека;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i/>
                <w:sz w:val="28"/>
                <w:szCs w:val="28"/>
                <w:lang w:eastAsia="ru-RU"/>
              </w:rPr>
              <w:t>З.2. </w:t>
            </w:r>
            <w:r w:rsidRPr="00807075">
              <w:rPr>
                <w:rFonts w:ascii="Times New Roman" w:eastAsia="Times New Roman" w:hAnsi="Times New Roman" w:cs="Times New Roman"/>
                <w:sz w:val="28"/>
                <w:szCs w:val="28"/>
                <w:lang w:eastAsia="ru-RU"/>
              </w:rPr>
              <w:t>основы здорового образа жизни.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i/>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i/>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r>
    </w:tbl>
    <w:p w:rsidR="00807075" w:rsidRDefault="00807075"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p>
    <w:p w:rsidR="00A650F4" w:rsidRPr="00A650F4" w:rsidRDefault="00A650F4" w:rsidP="00A650F4">
      <w:pPr>
        <w:widowControl w:val="0"/>
        <w:spacing w:after="0" w:line="240" w:lineRule="auto"/>
        <w:jc w:val="both"/>
        <w:rPr>
          <w:rFonts w:ascii="Times New Roman" w:eastAsia="Times New Roman" w:hAnsi="Times New Roman" w:cs="Times New Roman"/>
          <w:sz w:val="28"/>
          <w:szCs w:val="28"/>
          <w:lang w:eastAsia="ru-RU"/>
        </w:rPr>
      </w:pPr>
    </w:p>
    <w:p w:rsidR="00A650F4" w:rsidRPr="00A650F4" w:rsidRDefault="00A650F4" w:rsidP="00A650F4">
      <w:pPr>
        <w:spacing w:after="0" w:line="240" w:lineRule="auto"/>
        <w:jc w:val="both"/>
        <w:rPr>
          <w:rFonts w:ascii="Times New Roman" w:eastAsia="Times New Roman" w:hAnsi="Times New Roman" w:cs="Times New Roman"/>
          <w:b/>
          <w:color w:val="000000"/>
          <w:sz w:val="28"/>
          <w:szCs w:val="28"/>
          <w:lang w:eastAsia="ru-RU"/>
        </w:rPr>
      </w:pPr>
      <w:r w:rsidRPr="00A650F4">
        <w:rPr>
          <w:rFonts w:ascii="Times New Roman" w:eastAsia="Times New Roman" w:hAnsi="Times New Roman" w:cs="Times New Roman"/>
          <w:b/>
          <w:color w:val="000000"/>
          <w:sz w:val="28"/>
          <w:szCs w:val="28"/>
          <w:lang w:eastAsia="ru-RU"/>
        </w:rPr>
        <w:t xml:space="preserve">  Специалист страхового дела должен достигнуть следующие личностные результаты (в процессе реализации рабочей программы воспитания):</w:t>
      </w:r>
    </w:p>
    <w:p w:rsidR="00A650F4" w:rsidRPr="00A650F4" w:rsidRDefault="00A650F4" w:rsidP="00A650F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650F4" w:rsidRPr="00A650F4" w:rsidRDefault="00A650F4" w:rsidP="00A650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650F4">
        <w:rPr>
          <w:rFonts w:ascii="Times New Roman" w:eastAsia="Times New Roman" w:hAnsi="Times New Roman" w:cs="Times New Roman"/>
          <w:b/>
          <w:sz w:val="28"/>
          <w:szCs w:val="28"/>
          <w:lang w:eastAsia="ru-RU"/>
        </w:rPr>
        <w:t xml:space="preserve">ЛР 9. </w:t>
      </w:r>
      <w:r w:rsidRPr="00A650F4">
        <w:rPr>
          <w:rFonts w:ascii="Times New Roman" w:eastAsia="Times New Roman" w:hAnsi="Times New Roman" w:cs="Times New Roman"/>
          <w:sz w:val="28"/>
          <w:szCs w:val="28"/>
          <w:lang w:eastAsia="ru-RU"/>
        </w:rPr>
        <w:t xml:space="preserve">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sidRPr="00A650F4">
        <w:rPr>
          <w:rFonts w:ascii="Times New Roman" w:eastAsia="Times New Roman" w:hAnsi="Times New Roman" w:cs="Times New Roman"/>
          <w:sz w:val="28"/>
          <w:szCs w:val="28"/>
          <w:lang w:eastAsia="ru-RU"/>
        </w:rPr>
        <w:tab/>
      </w:r>
    </w:p>
    <w:p w:rsidR="00A650F4" w:rsidRPr="00A650F4" w:rsidRDefault="00A650F4" w:rsidP="00A650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650F4" w:rsidRDefault="00A650F4"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p>
    <w:p w:rsidR="00A650F4" w:rsidRDefault="00A650F4"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p>
    <w:p w:rsidR="00A650F4" w:rsidRPr="00807075" w:rsidRDefault="00A650F4"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bCs/>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bCs/>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Контрольно-оценочные материалы для текущего контроля по учебной дисциплине</w:t>
      </w:r>
    </w:p>
    <w:p w:rsidR="00807075" w:rsidRPr="00807075" w:rsidRDefault="00807075" w:rsidP="00807075">
      <w:pPr>
        <w:spacing w:after="0" w:line="240" w:lineRule="auto"/>
        <w:jc w:val="both"/>
        <w:rPr>
          <w:rFonts w:ascii="Times New Roman" w:eastAsia="Times New Roman" w:hAnsi="Times New Roman" w:cs="Times New Roman"/>
          <w:b/>
          <w:i/>
          <w:sz w:val="28"/>
          <w:szCs w:val="28"/>
          <w:lang w:eastAsia="ru-RU"/>
        </w:rPr>
      </w:pPr>
      <w:r w:rsidRPr="00807075">
        <w:rPr>
          <w:rFonts w:ascii="Times New Roman" w:eastAsia="Times New Roman" w:hAnsi="Times New Roman" w:cs="Times New Roman"/>
          <w:b/>
          <w:sz w:val="28"/>
          <w:szCs w:val="28"/>
          <w:lang w:eastAsia="ru-RU"/>
        </w:rPr>
        <w:t>Раздел 1. Легкая атлетика.</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Практические занятия.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Знания</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З.1.1.техника безопасности и предупреждения травматизма при занятиях различными видами легкой атлетики;</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З.1.2. классификации видов легкой атлетики;</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З.1.3. правила соревнований по легкой атлетике.</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 xml:space="preserve">Умения </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У.1.1. выполнять специальные упражнения для техники бега;</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У.1.2. бегать с максимальной скоростью  100м.</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У.1.3. бегать в равномерном темпе (до 20 минут);</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 xml:space="preserve">У.1.4. бегать дистанцию </w:t>
      </w:r>
      <w:smartTag w:uri="urn:schemas-microsoft-com:office:smarttags" w:element="metricconverter">
        <w:smartTagPr>
          <w:attr w:name="ProductID" w:val="500 м"/>
        </w:smartTagPr>
        <w:r w:rsidRPr="00807075">
          <w:rPr>
            <w:rFonts w:ascii="Times New Roman" w:eastAsia="Times New Roman" w:hAnsi="Times New Roman" w:cs="Times New Roman"/>
            <w:sz w:val="28"/>
            <w:szCs w:val="28"/>
            <w:lang w:eastAsia="ru-RU"/>
          </w:rPr>
          <w:t>500 м</w:t>
        </w:r>
      </w:smartTag>
      <w:r w:rsidRPr="00807075">
        <w:rPr>
          <w:rFonts w:ascii="Times New Roman" w:eastAsia="Times New Roman" w:hAnsi="Times New Roman" w:cs="Times New Roman"/>
          <w:sz w:val="28"/>
          <w:szCs w:val="28"/>
          <w:lang w:eastAsia="ru-RU"/>
        </w:rPr>
        <w:t xml:space="preserve"> с максимальной скоростью.</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У.1.5. прыгать в высоту с 11-13 беговых шагов способом «перешагивание»;</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У.1.6. совершать прыжок в длину после быстрого разбега способами «согнув ноги»;</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У.1.7. метать мяч (гранату) на дальность и в вертикальную цель;</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У.1.8. толкать ядро;</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lastRenderedPageBreak/>
        <w:t>У 1.9. бежать эстафету;</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 xml:space="preserve">Знания </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З.1.1.технику выполнения специальных упражнений;</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З.1.2. технику выполнения:</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 xml:space="preserve"> а) бага на короткие дистанции;</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б) кроссового бега;</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 xml:space="preserve"> в) прыжка в высоту способом «перешагивание»;</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г) прыжка в длину способами «согнув ноги»;  </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 xml:space="preserve"> д) метания  на дальность и в вертикальную цель;</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е) толкания ядра</w:t>
      </w:r>
    </w:p>
    <w:p w:rsidR="00807075" w:rsidRPr="00807075" w:rsidRDefault="00807075" w:rsidP="00807075">
      <w:pPr>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ж) эстафетного бега;</w:t>
      </w: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Раздел 2. Спортивные игры.</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Практические занятия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b/>
          <w:sz w:val="28"/>
          <w:szCs w:val="28"/>
          <w:lang w:eastAsia="ru-RU"/>
        </w:rPr>
        <w:t xml:space="preserve">Умения </w:t>
      </w:r>
      <w:r w:rsidRPr="00807075">
        <w:rPr>
          <w:rFonts w:ascii="Times New Roman" w:eastAsia="Times New Roman" w:hAnsi="Times New Roman" w:cs="Times New Roman"/>
          <w:sz w:val="28"/>
          <w:szCs w:val="28"/>
          <w:lang w:eastAsia="ru-RU"/>
        </w:rPr>
        <w:t>У.2.1. выполнять в игре тактико-технические действия.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Знания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З.2.1. технику  приемов игры в волейбол:</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а) передвижений и остановок игроков;</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б) передач и приема мяча;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в) подач мяча;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г) нападающего удара и блокирования;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д) тактические приемы игры.</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З.2.2. технику  приемов игры в баскетбол:</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а) передвижений и остановок;</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б) передач мяча различными способами на месте и в движении;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в) ведения мяча с изменением направления;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г) бросков мяча в кольцо;</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д) сочетание технических приемов в игре.</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Раздел 3. Лыжная подготовка.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Практические занятия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 xml:space="preserve">Умения </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sz w:val="28"/>
          <w:szCs w:val="28"/>
          <w:lang w:eastAsia="ru-RU"/>
        </w:rPr>
        <w:t>У.3.1. выполнять строевые упражнения с лыжами 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на лыжах;</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У.3.2. выполнять повороты на лыжах при спуске;</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У.3.3. выполнять торможение «плугом» и «упором» со спуска;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У.3.4. выполнять технику классических лыжных ходов (попеременного двухшажного, одновременного бесшажного и одновременного одношажного ходов;</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У.3.5. преодолевать подъемы способами «елочкой» и полуелочкой»;</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У.3.6. преодолевать спуски в основной, низкой и высокой стойках;</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У.3.7. выполнять технику перехода с одного лыжного хода на другой.</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У.3.8. преодолевать различные дистанции изученными способами.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 xml:space="preserve">Знания </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З.3.1. приемы оказания первой помощи при обморожениях и травмах;</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З.3.2. технику  способов передвижения на лыжах:</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а) выполнения строевых упражнений с лыжами и на лыжах;</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 поворотов на лыжах при спуске;</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в) торможений «плугом» и «упором» со спуска;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г) классических лыжных ходов;</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 коньковых лыжных ходов;</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е) преодоления подъемов и спусков;</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ж) переходов с одного лыжного хода на другой;</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з) преодоления различных дистанций изученными способами в зависимости от рельефа местности;</w:t>
      </w:r>
    </w:p>
    <w:p w:rsidR="00807075" w:rsidRPr="00807075" w:rsidRDefault="00807075" w:rsidP="00807075">
      <w:pPr>
        <w:shd w:val="clear" w:color="auto" w:fill="FFFFFF"/>
        <w:spacing w:after="0" w:line="240" w:lineRule="auto"/>
        <w:ind w:right="29"/>
        <w:jc w:val="both"/>
        <w:rPr>
          <w:rFonts w:ascii="Times New Roman" w:eastAsia="Times New Roman" w:hAnsi="Times New Roman" w:cs="Times New Roman"/>
          <w:spacing w:val="-1"/>
          <w:sz w:val="28"/>
          <w:szCs w:val="28"/>
          <w:lang w:eastAsia="ru-RU"/>
        </w:rPr>
      </w:pPr>
    </w:p>
    <w:p w:rsidR="00807075" w:rsidRPr="00A650F4" w:rsidRDefault="00A650F4" w:rsidP="00A650F4">
      <w:pPr>
        <w:keepNext/>
        <w:suppressLineNumbers/>
        <w:suppressAutoHyphens/>
        <w:spacing w:after="0" w:line="240" w:lineRule="auto"/>
        <w:jc w:val="both"/>
        <w:rPr>
          <w:rFonts w:ascii="Times New Roman" w:eastAsia="Times New Roman" w:hAnsi="Times New Roman" w:cs="Times New Roman"/>
          <w:b/>
          <w:sz w:val="28"/>
          <w:szCs w:val="28"/>
        </w:rPr>
      </w:pPr>
      <w:r w:rsidRPr="00807075">
        <w:rPr>
          <w:rFonts w:ascii="Times New Roman" w:eastAsia="Times New Roman" w:hAnsi="Times New Roman" w:cs="Times New Roman"/>
          <w:sz w:val="28"/>
          <w:szCs w:val="28"/>
          <w:lang w:eastAsia="ru-RU"/>
        </w:rPr>
        <w:t>Критерием освоения обучающимися учебного материала является регулярное посещение обязательных учебных занятий и результаты выполнения заданий в виде тестов и упражнений. Оценка освоения дисциплины предусматривает использование  накопительной системы оценивания и проведение зачета.          </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При выставлении зачета   принимается во внимание степень усвоения теоретических знаний и результаты выполнения контрольных нормативов, предусмотренных учебной программой, упражнений и тестов, определяющих уровень физической подготовленности обучающихся.</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Контрольные занятия обеспечивают оперативную, текущую   информацию о степени усвоения   знаний  и умений, о состоянии и динамике физического развития, о физической профес</w:t>
      </w:r>
      <w:r w:rsidRPr="00807075">
        <w:rPr>
          <w:rFonts w:ascii="Times New Roman" w:eastAsia="Times New Roman" w:hAnsi="Times New Roman" w:cs="Times New Roman"/>
          <w:spacing w:val="-1"/>
          <w:sz w:val="28"/>
          <w:szCs w:val="28"/>
          <w:lang w:eastAsia="ru-RU"/>
        </w:rPr>
        <w:softHyphen/>
        <w:t>сионально-прикладной подготовленности каждого обучающегося.</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Преподаватель имеет право дифференцировать учебный норматив в зависимости от индивидуальных особенностей конкретного обучающегося, а также учитывать его отношение к учебе.</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К выполнению контрольных упражнений и нормативов допускаются обучающиеся, регулярно посещавшие учебные занятия и получившие необходимую физическую подготовку. Контрольные упражнения и нормативы выполняются в условиях соревнований.</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 xml:space="preserve">Обучающиеся, в случае невыполнения ими по объективным причинам определенных контрольных упражнений и нормативов в установленные сроки, по решению руководителя физического воспитания и заключению врача, могут </w:t>
      </w:r>
      <w:r w:rsidRPr="00807075">
        <w:rPr>
          <w:rFonts w:ascii="Times New Roman" w:eastAsia="Times New Roman" w:hAnsi="Times New Roman" w:cs="Times New Roman"/>
          <w:spacing w:val="-1"/>
          <w:sz w:val="28"/>
          <w:szCs w:val="28"/>
          <w:lang w:eastAsia="ru-RU"/>
        </w:rPr>
        <w:lastRenderedPageBreak/>
        <w:t>быть положительно аттестованы при условии регулярного посещения ими учебных занятий или в случае, если обучающийся, имеющий основную медицинскую группу, по объективными причинам не может вместе со всеми сдать один из учебных нормативов программы, разрешается временно ему выставить зачет и оценку за технику выполнения данного упражнения.</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 xml:space="preserve">  Оценка успеваемости обучающихся, отнесенных по состоянию здоровья к подготовительной медицинской группе, выводится на общих основаниях, за исключением тех упражнений, которые им противопоказаны. Обучающиеся, отнесенные по состоянию здоровья к специальной медицинской группе, выполняют требования, разработанные для данной медицинской группы.  </w:t>
      </w: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p>
    <w:p w:rsidR="00807075" w:rsidRPr="00807075" w:rsidRDefault="00807075" w:rsidP="00807075">
      <w:pPr>
        <w:shd w:val="clear" w:color="auto" w:fill="FFFFFF"/>
        <w:spacing w:after="0" w:line="240" w:lineRule="auto"/>
        <w:jc w:val="both"/>
        <w:rPr>
          <w:rFonts w:ascii="Times New Roman" w:eastAsia="Times New Roman" w:hAnsi="Times New Roman" w:cs="Times New Roman"/>
          <w:spacing w:val="-1"/>
          <w:sz w:val="28"/>
          <w:szCs w:val="28"/>
          <w:lang w:eastAsia="ru-RU"/>
        </w:rPr>
      </w:pPr>
    </w:p>
    <w:p w:rsidR="00807075" w:rsidRPr="00807075" w:rsidRDefault="00807075" w:rsidP="00807075">
      <w:pPr>
        <w:shd w:val="clear" w:color="auto" w:fill="FFFFFF"/>
        <w:spacing w:after="0" w:line="240" w:lineRule="auto"/>
        <w:ind w:right="29" w:firstLine="700"/>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Контроль и оценка результатов освоения учебной дисциплины осуществляется преподавателями в процессе проведения практических занятий, тестирования, а также выполнения обучающимися индивидуальных заданий.</w:t>
      </w:r>
    </w:p>
    <w:p w:rsidR="00807075" w:rsidRPr="00807075" w:rsidRDefault="00807075" w:rsidP="00807075">
      <w:pPr>
        <w:shd w:val="clear" w:color="auto" w:fill="FFFFFF"/>
        <w:spacing w:after="0" w:line="240" w:lineRule="auto"/>
        <w:jc w:val="both"/>
        <w:rPr>
          <w:rFonts w:ascii="Times New Roman" w:eastAsia="Times New Roman" w:hAnsi="Times New Roman" w:cs="Times New Roman"/>
          <w:sz w:val="28"/>
          <w:szCs w:val="28"/>
          <w:u w:val="single"/>
          <w:lang w:eastAsia="ru-RU"/>
        </w:rPr>
      </w:pPr>
    </w:p>
    <w:p w:rsidR="00807075" w:rsidRPr="00807075" w:rsidRDefault="00807075" w:rsidP="00807075">
      <w:pPr>
        <w:shd w:val="clear" w:color="auto" w:fill="FFFFFF"/>
        <w:tabs>
          <w:tab w:val="left" w:pos="984"/>
        </w:tabs>
        <w:spacing w:after="0" w:line="240" w:lineRule="auto"/>
        <w:ind w:left="5" w:right="5"/>
        <w:jc w:val="both"/>
        <w:rPr>
          <w:rFonts w:ascii="Times New Roman" w:eastAsia="Times New Roman" w:hAnsi="Times New Roman" w:cs="Times New Roman"/>
          <w:spacing w:val="-15"/>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08"/>
        <w:gridCol w:w="4265"/>
      </w:tblGrid>
      <w:tr w:rsidR="00807075" w:rsidRPr="00807075" w:rsidTr="00641496">
        <w:tc>
          <w:tcPr>
            <w:tcW w:w="5908" w:type="dxa"/>
          </w:tcPr>
          <w:p w:rsidR="00807075" w:rsidRPr="00807075" w:rsidRDefault="00807075" w:rsidP="00807075">
            <w:pPr>
              <w:spacing w:after="0" w:line="240" w:lineRule="auto"/>
              <w:ind w:right="29"/>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Результаты обучения</w:t>
            </w:r>
          </w:p>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(освоенные знания, умения и навыки)</w:t>
            </w:r>
          </w:p>
        </w:tc>
        <w:tc>
          <w:tcPr>
            <w:tcW w:w="4265" w:type="dxa"/>
          </w:tcPr>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pacing w:val="-1"/>
                <w:sz w:val="28"/>
                <w:szCs w:val="28"/>
                <w:lang w:eastAsia="ru-RU"/>
              </w:rPr>
              <w:t>Формы и методы контроля и оценки результатов обучения</w:t>
            </w:r>
          </w:p>
        </w:tc>
      </w:tr>
      <w:tr w:rsidR="00807075" w:rsidRPr="00807075" w:rsidTr="00641496">
        <w:trPr>
          <w:cantSplit/>
          <w:trHeight w:val="1083"/>
        </w:trPr>
        <w:tc>
          <w:tcPr>
            <w:tcW w:w="5908" w:type="dxa"/>
          </w:tcPr>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 Уметь использовать физкультурно-оздоровительную деятельность для укрепления здоровья.</w:t>
            </w:r>
          </w:p>
        </w:tc>
        <w:tc>
          <w:tcPr>
            <w:tcW w:w="4265" w:type="dxa"/>
            <w:vMerge w:val="restart"/>
          </w:tcPr>
          <w:p w:rsidR="00807075" w:rsidRPr="00807075" w:rsidRDefault="00807075" w:rsidP="00807075">
            <w:pPr>
              <w:spacing w:after="0" w:line="240" w:lineRule="auto"/>
              <w:ind w:right="2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опросы, прием учебных нормативов, тестирование,   соревнования.</w:t>
            </w:r>
          </w:p>
          <w:p w:rsidR="00807075" w:rsidRPr="00807075" w:rsidRDefault="00807075" w:rsidP="00807075">
            <w:pPr>
              <w:spacing w:after="0" w:line="240" w:lineRule="auto"/>
              <w:ind w:right="29"/>
              <w:jc w:val="both"/>
              <w:rPr>
                <w:rFonts w:ascii="Times New Roman" w:eastAsia="Times New Roman" w:hAnsi="Times New Roman" w:cs="Times New Roman"/>
                <w:sz w:val="28"/>
                <w:szCs w:val="28"/>
                <w:lang w:eastAsia="ru-RU"/>
              </w:rPr>
            </w:pPr>
          </w:p>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прием учебных нормативов, тестирование, соревнования.</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Опросы,  тестирование, соревнования.</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опросы, прием учебных нормативов, тестирование, контрольные и другие соревнования</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опросы.</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прием учебных нормативов, тестирование, контрольные и другие соревнования</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 прием учебных нормативов, тестирование, контрольные и другие соревнования</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Педагогическое наблюдение.</w:t>
            </w:r>
          </w:p>
        </w:tc>
      </w:tr>
      <w:tr w:rsidR="00807075" w:rsidRPr="00807075" w:rsidTr="00641496">
        <w:trPr>
          <w:cantSplit/>
          <w:trHeight w:val="1083"/>
        </w:trPr>
        <w:tc>
          <w:tcPr>
            <w:tcW w:w="5908" w:type="dxa"/>
          </w:tcPr>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Уметь использовать приобретенные знания, умения и навыки в практической деятельности и в повседневной жизни.</w:t>
            </w: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1083"/>
        </w:trPr>
        <w:tc>
          <w:tcPr>
            <w:tcW w:w="5908" w:type="dxa"/>
          </w:tcPr>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pacing w:val="-1"/>
                <w:sz w:val="28"/>
                <w:szCs w:val="28"/>
                <w:lang w:eastAsia="ru-RU"/>
              </w:rPr>
            </w:pPr>
            <w:r w:rsidRPr="00807075">
              <w:rPr>
                <w:rFonts w:ascii="Times New Roman" w:eastAsia="Times New Roman" w:hAnsi="Times New Roman" w:cs="Times New Roman"/>
                <w:sz w:val="28"/>
                <w:szCs w:val="28"/>
                <w:lang w:eastAsia="ru-RU"/>
              </w:rPr>
              <w:t>3.  Иметь знания по теоретическому разделу программы.</w:t>
            </w: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967"/>
        </w:trPr>
        <w:tc>
          <w:tcPr>
            <w:tcW w:w="5908" w:type="dxa"/>
          </w:tcPr>
          <w:p w:rsidR="00807075" w:rsidRPr="00807075" w:rsidRDefault="00807075" w:rsidP="00807075">
            <w:pPr>
              <w:shd w:val="clear" w:color="auto" w:fill="FFFFFF"/>
              <w:tabs>
                <w:tab w:val="left" w:pos="1027"/>
              </w:tabs>
              <w:spacing w:after="0" w:line="240" w:lineRule="auto"/>
              <w:ind w:right="19"/>
              <w:jc w:val="both"/>
              <w:rPr>
                <w:rFonts w:ascii="Times New Roman" w:eastAsia="Times New Roman" w:hAnsi="Times New Roman" w:cs="Times New Roman"/>
                <w:spacing w:val="-12"/>
                <w:sz w:val="28"/>
                <w:szCs w:val="28"/>
                <w:lang w:eastAsia="ru-RU"/>
              </w:rPr>
            </w:pPr>
            <w:r w:rsidRPr="00807075">
              <w:rPr>
                <w:rFonts w:ascii="Times New Roman" w:eastAsia="Times New Roman" w:hAnsi="Times New Roman" w:cs="Times New Roman"/>
                <w:sz w:val="28"/>
                <w:szCs w:val="28"/>
                <w:lang w:eastAsia="ru-RU"/>
              </w:rPr>
              <w:t xml:space="preserve"> 4.  Знать правила и иметь навыки судейства по легкой атлетике, гимнастике, лыжной подготовке, плаванию, баскетболу и волейболу. </w:t>
            </w:r>
          </w:p>
          <w:p w:rsidR="00807075" w:rsidRPr="00807075" w:rsidRDefault="00807075" w:rsidP="0080707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6"/>
                <w:sz w:val="28"/>
                <w:szCs w:val="28"/>
                <w:lang w:eastAsia="ru-RU"/>
              </w:rPr>
            </w:pP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967"/>
        </w:trPr>
        <w:tc>
          <w:tcPr>
            <w:tcW w:w="5908" w:type="dxa"/>
          </w:tcPr>
          <w:p w:rsidR="00807075" w:rsidRPr="00807075" w:rsidRDefault="00807075" w:rsidP="0080707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  Знать основы здорового образа жизни.</w:t>
            </w: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967"/>
        </w:trPr>
        <w:tc>
          <w:tcPr>
            <w:tcW w:w="5908" w:type="dxa"/>
          </w:tcPr>
          <w:p w:rsidR="00807075" w:rsidRPr="00807075" w:rsidRDefault="00807075" w:rsidP="0080707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6"/>
                <w:sz w:val="28"/>
                <w:szCs w:val="28"/>
                <w:lang w:eastAsia="ru-RU"/>
              </w:rPr>
            </w:pPr>
            <w:r w:rsidRPr="00807075">
              <w:rPr>
                <w:rFonts w:ascii="Times New Roman" w:eastAsia="Times New Roman" w:hAnsi="Times New Roman" w:cs="Times New Roman"/>
                <w:sz w:val="28"/>
                <w:szCs w:val="28"/>
                <w:lang w:eastAsia="ru-RU"/>
              </w:rPr>
              <w:t>6. Знать основы техники и методику обучения изучаемых упражнений.</w:t>
            </w: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1535"/>
        </w:trPr>
        <w:tc>
          <w:tcPr>
            <w:tcW w:w="5908" w:type="dxa"/>
          </w:tcPr>
          <w:p w:rsidR="00807075" w:rsidRPr="00807075" w:rsidRDefault="00807075" w:rsidP="00807075">
            <w:pPr>
              <w:widowControl w:val="0"/>
              <w:shd w:val="clear" w:color="auto" w:fill="FFFFFF"/>
              <w:tabs>
                <w:tab w:val="left" w:pos="1027"/>
              </w:tabs>
              <w:autoSpaceDE w:val="0"/>
              <w:autoSpaceDN w:val="0"/>
              <w:adjustRightInd w:val="0"/>
              <w:spacing w:after="0" w:line="240" w:lineRule="auto"/>
              <w:ind w:right="10"/>
              <w:jc w:val="both"/>
              <w:rPr>
                <w:rFonts w:ascii="Times New Roman" w:eastAsia="Times New Roman" w:hAnsi="Times New Roman" w:cs="Times New Roman"/>
                <w:spacing w:val="-26"/>
                <w:sz w:val="28"/>
                <w:szCs w:val="28"/>
                <w:lang w:eastAsia="ru-RU"/>
              </w:rPr>
            </w:pPr>
            <w:r w:rsidRPr="00807075">
              <w:rPr>
                <w:rFonts w:ascii="Times New Roman" w:eastAsia="Times New Roman" w:hAnsi="Times New Roman" w:cs="Times New Roman"/>
                <w:sz w:val="28"/>
                <w:szCs w:val="28"/>
                <w:lang w:eastAsia="ru-RU"/>
              </w:rPr>
              <w:t>7.   Уметь показать сложные упражнения в облегченных условиях и упражнения предусмотренные программой.</w:t>
            </w:r>
          </w:p>
          <w:p w:rsidR="00807075" w:rsidRPr="00807075" w:rsidRDefault="00807075" w:rsidP="00807075">
            <w:pPr>
              <w:tabs>
                <w:tab w:val="left" w:pos="2187"/>
              </w:tabs>
              <w:spacing w:after="0" w:line="240" w:lineRule="auto"/>
              <w:jc w:val="both"/>
              <w:rPr>
                <w:rFonts w:ascii="Times New Roman" w:eastAsia="Times New Roman" w:hAnsi="Times New Roman" w:cs="Times New Roman"/>
                <w:sz w:val="28"/>
                <w:szCs w:val="28"/>
                <w:lang w:eastAsia="ru-RU"/>
              </w:rPr>
            </w:pP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1584"/>
        </w:trPr>
        <w:tc>
          <w:tcPr>
            <w:tcW w:w="5908" w:type="dxa"/>
          </w:tcPr>
          <w:p w:rsidR="00807075" w:rsidRPr="00807075" w:rsidRDefault="00807075" w:rsidP="00807075">
            <w:pPr>
              <w:shd w:val="clear" w:color="auto" w:fill="FFFFFF"/>
              <w:tabs>
                <w:tab w:val="left" w:pos="1027"/>
              </w:tabs>
              <w:spacing w:after="0" w:line="240" w:lineRule="auto"/>
              <w:ind w:right="14"/>
              <w:jc w:val="both"/>
              <w:rPr>
                <w:rFonts w:ascii="Times New Roman" w:eastAsia="Times New Roman" w:hAnsi="Times New Roman" w:cs="Times New Roman"/>
                <w:spacing w:val="-16"/>
                <w:sz w:val="28"/>
                <w:szCs w:val="28"/>
                <w:lang w:eastAsia="ru-RU"/>
              </w:rPr>
            </w:pPr>
            <w:r w:rsidRPr="00807075">
              <w:rPr>
                <w:rFonts w:ascii="Times New Roman" w:eastAsia="Times New Roman" w:hAnsi="Times New Roman" w:cs="Times New Roman"/>
                <w:sz w:val="28"/>
                <w:szCs w:val="28"/>
                <w:lang w:eastAsia="ru-RU"/>
              </w:rPr>
              <w:lastRenderedPageBreak/>
              <w:t xml:space="preserve"> 8. Владеть приемами оказания помощи и страховки при выполнении студентами физических упражнений.</w:t>
            </w:r>
          </w:p>
          <w:p w:rsidR="00807075" w:rsidRPr="00807075" w:rsidRDefault="00807075" w:rsidP="0080707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6"/>
                <w:sz w:val="28"/>
                <w:szCs w:val="28"/>
                <w:lang w:eastAsia="ru-RU"/>
              </w:rPr>
            </w:pP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r w:rsidR="00807075" w:rsidRPr="00807075" w:rsidTr="00641496">
        <w:trPr>
          <w:cantSplit/>
          <w:trHeight w:val="1584"/>
        </w:trPr>
        <w:tc>
          <w:tcPr>
            <w:tcW w:w="5908" w:type="dxa"/>
          </w:tcPr>
          <w:p w:rsidR="00807075" w:rsidRPr="00807075" w:rsidRDefault="00807075" w:rsidP="00807075">
            <w:pPr>
              <w:shd w:val="clear" w:color="auto" w:fill="FFFFFF"/>
              <w:tabs>
                <w:tab w:val="left" w:pos="1027"/>
              </w:tabs>
              <w:spacing w:after="0" w:line="240" w:lineRule="auto"/>
              <w:ind w:right="14"/>
              <w:jc w:val="both"/>
              <w:rPr>
                <w:rFonts w:ascii="Times New Roman" w:eastAsia="Times New Roman" w:hAnsi="Times New Roman" w:cs="Times New Roman"/>
                <w:spacing w:val="-19"/>
                <w:sz w:val="28"/>
                <w:szCs w:val="28"/>
                <w:lang w:eastAsia="ru-RU"/>
              </w:rPr>
            </w:pPr>
            <w:r w:rsidRPr="00807075">
              <w:rPr>
                <w:rFonts w:ascii="Times New Roman" w:eastAsia="Times New Roman" w:hAnsi="Times New Roman" w:cs="Times New Roman"/>
                <w:sz w:val="28"/>
                <w:szCs w:val="28"/>
                <w:lang w:eastAsia="ru-RU"/>
              </w:rPr>
              <w:lastRenderedPageBreak/>
              <w:t>9. Уметь методически правильно провести комплекс общеразвивающих упражнений, подвижную игру на группе.</w:t>
            </w:r>
          </w:p>
          <w:p w:rsidR="00807075" w:rsidRPr="00807075" w:rsidRDefault="00807075" w:rsidP="00807075">
            <w:pPr>
              <w:widowControl w:val="0"/>
              <w:autoSpaceDE w:val="0"/>
              <w:autoSpaceDN w:val="0"/>
              <w:adjustRightInd w:val="0"/>
              <w:spacing w:after="0" w:line="240" w:lineRule="auto"/>
              <w:ind w:right="29"/>
              <w:jc w:val="both"/>
              <w:rPr>
                <w:rFonts w:ascii="Times New Roman" w:eastAsia="Times New Roman" w:hAnsi="Times New Roman" w:cs="Times New Roman"/>
                <w:spacing w:val="-1"/>
                <w:sz w:val="28"/>
                <w:szCs w:val="28"/>
                <w:lang w:eastAsia="ru-RU"/>
              </w:rPr>
            </w:pPr>
          </w:p>
        </w:tc>
        <w:tc>
          <w:tcPr>
            <w:tcW w:w="4265" w:type="dxa"/>
            <w:vMerge/>
            <w:vAlign w:val="center"/>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r>
    </w:tbl>
    <w:p w:rsidR="00807075" w:rsidRPr="00807075" w:rsidRDefault="00807075" w:rsidP="00807075">
      <w:pPr>
        <w:spacing w:after="0" w:line="240" w:lineRule="auto"/>
        <w:jc w:val="both"/>
        <w:rPr>
          <w:rFonts w:ascii="Times New Roman" w:eastAsia="Times New Roman" w:hAnsi="Times New Roman" w:cs="Times New Roman"/>
          <w:b/>
          <w:spacing w:val="-1"/>
          <w:sz w:val="28"/>
          <w:szCs w:val="28"/>
          <w:lang w:eastAsia="ru-RU"/>
        </w:rPr>
        <w:sectPr w:rsidR="00807075" w:rsidRPr="00807075" w:rsidSect="00880F36">
          <w:pgSz w:w="11909" w:h="16834"/>
          <w:pgMar w:top="851" w:right="851" w:bottom="567" w:left="1276" w:header="720" w:footer="720" w:gutter="0"/>
          <w:cols w:space="720"/>
        </w:sect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lastRenderedPageBreak/>
        <w:t xml:space="preserve">  3.1 Контрольно-оценочные материалы для промежуточной аттестации в форме зачета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2"/>
        <w:gridCol w:w="2393"/>
        <w:gridCol w:w="2393"/>
      </w:tblGrid>
      <w:tr w:rsidR="00807075" w:rsidRPr="00807075" w:rsidTr="00641496">
        <w:trPr>
          <w:trHeight w:val="476"/>
        </w:trPr>
        <w:tc>
          <w:tcPr>
            <w:tcW w:w="2392" w:type="dxa"/>
            <w:vMerge w:val="restart"/>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Виды физических упражнений</w:t>
            </w:r>
          </w:p>
        </w:tc>
        <w:tc>
          <w:tcPr>
            <w:tcW w:w="7178" w:type="dxa"/>
            <w:gridSpan w:val="3"/>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Оценка в баллах</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r>
      <w:tr w:rsidR="00807075" w:rsidRPr="00807075" w:rsidTr="00641496">
        <w:trPr>
          <w:trHeight w:val="489"/>
        </w:trPr>
        <w:tc>
          <w:tcPr>
            <w:tcW w:w="2392" w:type="dxa"/>
            <w:vMerge/>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Бег 100 м (сек.)</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девушки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юноши</w:t>
            </w:r>
          </w:p>
        </w:tc>
        <w:tc>
          <w:tcPr>
            <w:tcW w:w="2392"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16,5</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14,5</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17,5</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15,0</w:t>
            </w: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18,0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15,5</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Бег (мин., сек.)</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девушки 2000м</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юноши 3000 м</w:t>
            </w:r>
          </w:p>
        </w:tc>
        <w:tc>
          <w:tcPr>
            <w:tcW w:w="2392"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11,30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15,00</w:t>
            </w: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12,0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15,30</w:t>
            </w: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12,30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16,00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Прыжок в длину с места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девушки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юноши</w:t>
            </w:r>
          </w:p>
        </w:tc>
        <w:tc>
          <w:tcPr>
            <w:tcW w:w="2392"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165</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215</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145</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205</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Прыжки со скакалкой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(раз в мин) девушки </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120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110</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100</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Поднимание туловища из</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положения лежа на спине, руки за головой ( раз за мин.) девушки </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40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30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20</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Подтягивание на высокой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перекладине (количество раз)</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юноши </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10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8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6</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Сгибание и разгибание рук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упоре лежа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девушки </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25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20 </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15</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Передача в/б мяча двумя руками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сверху в парах в ограниченном пространстве (б/б круг)</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(кол-во раз)</w:t>
            </w:r>
          </w:p>
        </w:tc>
        <w:tc>
          <w:tcPr>
            <w:tcW w:w="2392"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правильная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tc>
        <w:tc>
          <w:tcPr>
            <w:tcW w:w="2393"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менее10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Прием мяча двумя руками </w:t>
            </w:r>
            <w:r w:rsidRPr="00807075">
              <w:rPr>
                <w:rFonts w:ascii="Times New Roman" w:eastAsia="Times New Roman" w:hAnsi="Times New Roman" w:cs="Times New Roman"/>
                <w:sz w:val="28"/>
                <w:szCs w:val="28"/>
                <w:lang w:eastAsia="ru-RU"/>
              </w:rPr>
              <w:lastRenderedPageBreak/>
              <w:t>снизу, в ограниченном пространстве (б/б круг)</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(кол-во раз)</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 xml:space="preserve">             10 правильная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техника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менее 10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передачи мяча</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Подача мяча через сетку</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(любым способом)</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 из 5</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правильная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 подачи</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 из 5</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подачи</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из 5</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 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подачи</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Бег на лыжах (мин., сек.)</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девушки 3 км</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юноши 5 км</w:t>
            </w:r>
          </w:p>
        </w:tc>
        <w:tc>
          <w:tcPr>
            <w:tcW w:w="2392" w:type="dxa"/>
          </w:tcPr>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19,00</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28,00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19,30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29,00</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20,00</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30,00</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Бросок баскетбольного мяча в кольцо с линии штрафного броска (кол-во попаданий из 10 бросков)</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r>
      <w:tr w:rsidR="00807075" w:rsidRPr="00807075" w:rsidTr="00641496">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Комбинация ведение, 2 шага бросок в кольцо(6 попыток 3справа, 3слева)</w:t>
            </w:r>
          </w:p>
        </w:tc>
        <w:tc>
          <w:tcPr>
            <w:tcW w:w="2392"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 попадания,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правильная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попадания, 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w:t>
            </w:r>
          </w:p>
        </w:tc>
        <w:tc>
          <w:tcPr>
            <w:tcW w:w="2393" w:type="dxa"/>
          </w:tcPr>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менее 2 попаданий, незначительные</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ошибки</w:t>
            </w:r>
          </w:p>
        </w:tc>
      </w:tr>
    </w:tbl>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Спортивные игры:</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Выполнение технических элементов в игре и тактика двусторонней игры.</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 выполнения элементов в игре и результат двусторонней игры Судейская практика двусторонней игры. Правильная организация, проведение и судейство двусторонней игры, жестикуляция.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Лыжная подготовка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 Классические лыжные ходы Техника выполнения лыжных ходов</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Способы подъема, спуска, поворота, торможения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 выполнения различных способов подъема, спуска, поворота, торможения</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Гимнастика</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Акробатика </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Техника выполнения акробатических упражнений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Комплекс утренней гигиенической гимнастики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Правильность составления и проведения комплекса с группой</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Обучающиеся, отнесенные по состоянию здоровья к подготовительной группе, оцениваются на общих основаниях, за исключением тех видов двигательных действий и нормативов, которые им противопоказаны по состоянию здоровья.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lastRenderedPageBreak/>
        <w:t>Контрольные задания для оценки физической подготовленности обучающихся специальной медицинской группы:</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 Бег 100 м (юноши, девушки) - без учета времени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Бег 2000 (девушки), 3000 (юноши) – без учета времени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 Прыжки в длину с места ( юноши, девушки)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 Подскоки со скакалкой (девушки)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 Поднимание туловища из положения лежа на спине (девушки)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 Подтягивание на перекладине (юноши)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 Сгибание и разгибание рук, в упоре лежа ( юноши)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 Подача, прием и передача волейбольного мяча ( юноши, девушки )</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 Бег на лыжах без учета времени (3000 - юноши, 2000 - девушки)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Обучающиеся специальной медицинской группы выполняют те разделы программы,</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контрольные задания, которые доступны им по состоянию здоровья.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b/>
          <w:sz w:val="28"/>
          <w:szCs w:val="28"/>
          <w:lang w:eastAsia="ru-RU"/>
        </w:rPr>
      </w:pPr>
      <w:r w:rsidRPr="00807075">
        <w:rPr>
          <w:rFonts w:ascii="Times New Roman" w:eastAsia="Arial Unicode MS" w:hAnsi="Times New Roman" w:cs="Times New Roman"/>
          <w:b/>
          <w:sz w:val="28"/>
          <w:szCs w:val="28"/>
          <w:lang w:eastAsia="ru-RU"/>
        </w:rPr>
        <w:t>Задания для дифференцированного зачета по дисциплине «Физическая культура»</w:t>
      </w: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1.Термин «Олимпиада» означает:</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а)четырехлетний период между Олимпийскими играми;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б)первый год четырехлетия, наступление которого празднуют Олимпийские игры;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соревнования, проводимые во время Олимпийских игр.</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2.В каком году Олимпийские игры проводились в нашей стране: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а)1944г;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б)1976.;</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в)1980г.;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 2014г.;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д) еще не проводились</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3.Процес обучения двигательному действию рекомендуется начинать с освоения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ведущего звена техники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основ техники;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деталей техники.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4.Физическая культура-это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а) часть человеческой культуры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б)разновидность развлекательной деятельности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стремление к высшим спортивным достижениям: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5.Физическая подготовленность характеризуется: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а)высокой устойчивостью организма к стрессовым ситуациям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б)уровнем развития физических качеств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в)хорошим развитием систем дыхания и кровообращения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г)высокими результатами в учебной и трудовой деятельности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lastRenderedPageBreak/>
        <w:t>6.Укажите норму частоты сердечных сокращений (ЧСС) в покое у здорового нетренированного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60-80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80-84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85-90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7.Основными показателями физического развития человека являются: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а)антропометрические характеристики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б)результаты прыжка в длину с места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результаты в челночном беге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г)уровень развития общей выносливости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8.Физическое упражнение –это:</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а)одно из вспомогательных средств физической культуры, направленное на решение конкретной задачи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основное средство физической культуры, способствующее решению задач физического воспитания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один из методов физического воспитания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9.При выполнении физических упражнений нагрузка характеризуется: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а)сочетанием объема и интенсивности при выполнении двигательных действий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б)степенью преодолеваемых трудностей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в)утомлением , возникающим в результате их выполнения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10.Укажите диапазон предельно допустимой ЧСС во время физической нагрузки у нетренированного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а)180-200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б)170-180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в)140-160 уд/мин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11.Что понимается под закаливанием: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а)купание в холодной воде и хождение босиком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б)приспособление организма к воздействиям внешней среды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в)сочетание воздушных и солнечных ванн с физическими упражнениями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12.Что называется осанкой: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а)качество позвоночника, обеспечивающее хорошее самочувствие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б)пружинные характеристики позвоночника и стоп</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в)привычная поза человека в вертикальном положении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13.Под физическим развитием понимается: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а)процесс изменения морфофункциональных свойств организма на протяжении жизни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б)процесс совершенствования физических качеств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в)уровень , обусловленный регулярностью занятий физической культурой и спортом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14.Главной причиной нарушения осанки является: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а)привычка определенным позам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б)слабость мышц</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в)отсутствие движения во время школьных уроков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г)ношение сумки, портфеля в одной руке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15.Под быстротой как физическим качеством понимается: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а)комплекс свойств человека, позволяющих передвигаться с большой скоростью</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lastRenderedPageBreak/>
        <w:t>б)комплекс физических свойств человека, позволяющих быстро реагировать на сигналы и выполнятьдвижения за кратчайший промежуток времени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в)способность человека быстро набирать скорость</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16.Какая дистанция в легкой атлетике не является классической: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200м.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500м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в) 100 м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17.Что такое двигательный навык:</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а)умение правильно выполнять двигательное действие под постоянным контролем сознания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знания о выполнении двигательного действия в нестандартных условиях</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в) двигательное действие, доведенное до автоматизма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18.Чем характеризуется утомление: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а)отказом от работы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б)временным снижением работоспособности организма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в)повышенной ЧСС</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19.Под силой как физическим качеством понимается: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а)способность поднимать тяжелые предметы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б)возможность воздействовать на внешние силы за счет мышечных напряжений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в)возможность человека преодолевать внешнее сопротивление либо противодействовать ему за счет мышечных напряжений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20.Под техникой двигательных действий понимают:</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а)способ целесообразного решения двигательной задачи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б)способ организации движений при выполнении упражнений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в)последовательность движений при выполнении упражнений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21.Выносливость человека не зависит от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а)функциональных возможностей систем энергообеспечения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настойчивости, выдержки, умения терпеть</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в) быстроты двигательной реакции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22.Укажите вид спорта, который обеспечивает наибольший эффект в развитии гибкости: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а)тяжелая атлетика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б)гимнастика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в)современное пятиборье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23.Физическая культура направлена на совершенствование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а)морально-волевых качеств людей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б)техники двигательных действий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в)природных физических свойств человека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24.Под выносливостью как физическим качеством понимается: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а)комплекс свойств человека, обуславливающих возможность выполнять разнообразные физические упражнения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б)комплекс физических свойств человека, определяющих способность организма противостоять утомлению</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способность сохранять заданные параметры работы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25.При развитии выносливости какая ЧСС вызывает поддерживающий режим: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а)110-130 уд/ 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б)140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lastRenderedPageBreak/>
        <w:t>в)140-160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г)свыше 160 уд/мин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26.Какое физическое качество развивается при длительном беге в медленном темпе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а) выносливость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сила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в)ловкость</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г)быстрота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27.Первая помощь при ушибах заключается в том, что поврежденное место следует:</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а)охладить</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б)постараться положить на возвышение и постараться обратиться к врачу</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нагреть, наложить теплый компресс</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28.В каком году проводились первые Всемирные юношеские игры: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а)1976г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б)1998г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в)1980г</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29.Укажите, с какого способа плавания начинается комбинированная эстафета: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а)дельфин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б)кроль на спине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в)брасс</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г)кроль на груди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30.На Олимпийских играх 776 г до н.э атлеты состязались в беге на дистанции, равной: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а)200м.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б)двойной стадии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в)одной стадии</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31.Какой из перечисленных видов не входит в программу современного пятиборья: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а)стрельба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б)фехтование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в)гимнастика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г)верховая езда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32.Укажите количество игроков волейбольной команды: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а)5</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б)6</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в)7</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33.Отличительная особенность упражнений при развитии силы заключается в том, что:</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они вызывают значительное напряжение мышц.</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б)в качестве отягощения используется собственный вес тела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их выполняют медленно</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34.Лучшие условия для развития ловкости создаются во время: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прыжков высоту</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б) подвижных и спортивных игр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в)бега с максимальной скоростью</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35.Укажите количество игроков баскетбольной команды: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lastRenderedPageBreak/>
        <w:t>а) 6</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5</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7</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36.Что означает баскетбольный термин «пробежка» при выполнении броска в кольцо:</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выполнение с мячом в руках трех шагов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выполнение с мячом в руках двух шагов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выполнение с мячом в руках одного шага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37.Укажите количество игроков футбольной команды</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11</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9</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 7</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38.Укажите,каким Олимпийским играм была впервые предложена Олимпийская эмблема из пяти переплетенных колец:</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а)1908г- Лондон</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б)1912г - Антверпен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в)1920г- Стокгольм</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39.Какой континент символизирует кольцо красного цвета в олимпийской эмблеме</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 Америка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б)Австралия</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в)Африка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г) Азия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д)Европа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40.С какого цвета начинается эмблема колец Международного олимпийского комитета(МОК)</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а)желтый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б) красный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в)черный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г) синий</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д)зеленый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 xml:space="preserve">Правильные ответы на вопросы   </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1-а                        11-б                          21-б                                  31-в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2-в                        12-в                          22-б                                  32-б</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3-б                        13-а                          23-в                                  33-в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4-в                        14-б                          24-б                                  34-а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5-б                        15-б                          25-б                                  35-а</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6-в                        16-в                          26-б                                  36-в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7-а                        17-б                          27-а                                  37-в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8-в                        18-б                          28-б                                  38-в</w:t>
      </w:r>
    </w:p>
    <w:p w:rsidR="00807075" w:rsidRPr="00807075" w:rsidRDefault="00807075" w:rsidP="00807075">
      <w:pPr>
        <w:spacing w:before="100" w:beforeAutospacing="1" w:after="100" w:afterAutospacing="1"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9-а                        19-в                          29-б                                  39-г</w:t>
      </w: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r w:rsidRPr="00807075">
        <w:rPr>
          <w:rFonts w:ascii="Times New Roman" w:eastAsia="Arial Unicode MS" w:hAnsi="Times New Roman" w:cs="Times New Roman"/>
          <w:sz w:val="28"/>
          <w:szCs w:val="28"/>
          <w:lang w:eastAsia="ru-RU"/>
        </w:rPr>
        <w:t>10-б                      20-а                          30-в                                  40-б</w:t>
      </w: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lastRenderedPageBreak/>
        <w:t>Тесты для определения</w:t>
      </w: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уровня физической подготовленности обучающихся.</w:t>
      </w:r>
    </w:p>
    <w:p w:rsidR="00807075" w:rsidRPr="00807075" w:rsidRDefault="00807075" w:rsidP="00807075">
      <w:pPr>
        <w:spacing w:after="0" w:line="240" w:lineRule="auto"/>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
        <w:gridCol w:w="2880"/>
        <w:gridCol w:w="992"/>
        <w:gridCol w:w="965"/>
        <w:gridCol w:w="965"/>
        <w:gridCol w:w="975"/>
        <w:gridCol w:w="975"/>
        <w:gridCol w:w="975"/>
      </w:tblGrid>
      <w:tr w:rsidR="00807075" w:rsidRPr="00807075" w:rsidTr="00641496">
        <w:trPr>
          <w:cantSplit/>
          <w:trHeight w:val="243"/>
        </w:trPr>
        <w:tc>
          <w:tcPr>
            <w:tcW w:w="60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w:t>
            </w:r>
          </w:p>
        </w:tc>
        <w:tc>
          <w:tcPr>
            <w:tcW w:w="2880"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Контрольные нормативы</w:t>
            </w:r>
          </w:p>
        </w:tc>
        <w:tc>
          <w:tcPr>
            <w:tcW w:w="99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Пол.</w:t>
            </w:r>
          </w:p>
        </w:tc>
        <w:tc>
          <w:tcPr>
            <w:tcW w:w="4853" w:type="dxa"/>
            <w:gridSpan w:val="5"/>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Оценка</w:t>
            </w:r>
          </w:p>
        </w:tc>
      </w:tr>
      <w:tr w:rsidR="00807075" w:rsidRPr="00807075" w:rsidTr="00641496">
        <w:trPr>
          <w:cantSplit/>
          <w:trHeight w:val="152"/>
        </w:trPr>
        <w:tc>
          <w:tcPr>
            <w:tcW w:w="60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2880"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9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w:t>
            </w:r>
          </w:p>
        </w:tc>
      </w:tr>
      <w:tr w:rsidR="00807075" w:rsidRPr="00807075" w:rsidTr="00641496">
        <w:trPr>
          <w:cantSplit/>
          <w:trHeight w:val="229"/>
        </w:trPr>
        <w:tc>
          <w:tcPr>
            <w:tcW w:w="60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w:t>
            </w:r>
          </w:p>
        </w:tc>
        <w:tc>
          <w:tcPr>
            <w:tcW w:w="2880"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Поднимание туловища  (раз в 1мин.)</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35</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28</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15</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w:t>
            </w:r>
          </w:p>
        </w:tc>
      </w:tr>
      <w:tr w:rsidR="00807075" w:rsidRPr="00807075" w:rsidTr="00641496">
        <w:trPr>
          <w:cantSplit/>
          <w:trHeight w:val="152"/>
        </w:trPr>
        <w:tc>
          <w:tcPr>
            <w:tcW w:w="60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2880"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40</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32</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26</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18</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12</w:t>
            </w:r>
          </w:p>
        </w:tc>
      </w:tr>
      <w:tr w:rsidR="00807075" w:rsidRPr="00807075" w:rsidTr="00641496">
        <w:trPr>
          <w:cantSplit/>
          <w:trHeight w:val="243"/>
        </w:trPr>
        <w:tc>
          <w:tcPr>
            <w:tcW w:w="60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w:t>
            </w:r>
          </w:p>
        </w:tc>
        <w:tc>
          <w:tcPr>
            <w:tcW w:w="2880"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Челночный бег 3х10 м. (сек.)</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8.4</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8.7</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9.4</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9.6</w:t>
            </w:r>
          </w:p>
        </w:tc>
      </w:tr>
      <w:tr w:rsidR="00807075" w:rsidRPr="00807075" w:rsidTr="00641496">
        <w:trPr>
          <w:cantSplit/>
          <w:trHeight w:val="152"/>
        </w:trPr>
        <w:tc>
          <w:tcPr>
            <w:tcW w:w="60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2880"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7.2</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7.4</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7.7</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7.9</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8.0</w:t>
            </w:r>
          </w:p>
        </w:tc>
      </w:tr>
      <w:tr w:rsidR="00807075" w:rsidRPr="00807075" w:rsidTr="00641496">
        <w:trPr>
          <w:cantSplit/>
          <w:trHeight w:val="243"/>
        </w:trPr>
        <w:tc>
          <w:tcPr>
            <w:tcW w:w="60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c>
          <w:tcPr>
            <w:tcW w:w="2880"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Прыжок в длину с места (см.)</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185</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165</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145</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130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115</w:t>
            </w:r>
          </w:p>
        </w:tc>
      </w:tr>
      <w:tr w:rsidR="00807075" w:rsidRPr="00807075" w:rsidTr="00641496">
        <w:trPr>
          <w:cantSplit/>
          <w:trHeight w:val="152"/>
        </w:trPr>
        <w:tc>
          <w:tcPr>
            <w:tcW w:w="60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2880"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230</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215</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200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190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180</w:t>
            </w:r>
          </w:p>
        </w:tc>
      </w:tr>
      <w:tr w:rsidR="00807075" w:rsidRPr="00807075" w:rsidTr="00641496">
        <w:trPr>
          <w:cantSplit/>
          <w:trHeight w:val="229"/>
        </w:trPr>
        <w:tc>
          <w:tcPr>
            <w:tcW w:w="602"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w:t>
            </w:r>
          </w:p>
        </w:tc>
        <w:tc>
          <w:tcPr>
            <w:tcW w:w="2880" w:type="dxa"/>
            <w:vMerge w:val="restart"/>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Наклон тулов. из пол. стоя (см.)</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16</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11</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0</w:t>
            </w:r>
          </w:p>
        </w:tc>
      </w:tr>
      <w:tr w:rsidR="00807075" w:rsidRPr="00807075" w:rsidTr="00641496">
        <w:trPr>
          <w:cantSplit/>
          <w:trHeight w:val="152"/>
        </w:trPr>
        <w:tc>
          <w:tcPr>
            <w:tcW w:w="602"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2880" w:type="dxa"/>
            <w:vMerge/>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10</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0</w:t>
            </w:r>
          </w:p>
        </w:tc>
      </w:tr>
      <w:tr w:rsidR="00807075" w:rsidRPr="00807075" w:rsidTr="00641496">
        <w:trPr>
          <w:cantSplit/>
          <w:trHeight w:val="487"/>
        </w:trPr>
        <w:tc>
          <w:tcPr>
            <w:tcW w:w="60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w:t>
            </w:r>
          </w:p>
        </w:tc>
        <w:tc>
          <w:tcPr>
            <w:tcW w:w="2880"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Отжимание из упора лёжа (раз)  </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Дев.</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11</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w:t>
            </w:r>
          </w:p>
        </w:tc>
      </w:tr>
      <w:tr w:rsidR="00807075" w:rsidRPr="00807075" w:rsidTr="00641496">
        <w:trPr>
          <w:cantSplit/>
          <w:trHeight w:val="730"/>
        </w:trPr>
        <w:tc>
          <w:tcPr>
            <w:tcW w:w="60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w:t>
            </w:r>
          </w:p>
        </w:tc>
        <w:tc>
          <w:tcPr>
            <w:tcW w:w="2880"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Подтягивание на высокой перекладине (раз)</w:t>
            </w:r>
          </w:p>
        </w:tc>
        <w:tc>
          <w:tcPr>
            <w:tcW w:w="992"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Юн.</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14</w:t>
            </w:r>
          </w:p>
        </w:tc>
        <w:tc>
          <w:tcPr>
            <w:tcW w:w="96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w:t>
            </w:r>
          </w:p>
        </w:tc>
        <w:tc>
          <w:tcPr>
            <w:tcW w:w="975" w:type="dxa"/>
          </w:tcPr>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w:t>
            </w:r>
          </w:p>
        </w:tc>
      </w:tr>
    </w:tbl>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Сумма баллов:  17 – 20 – отлично;</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13 – 16 – хорошо;</w:t>
      </w: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 xml:space="preserve">                                             10 – 12 – удовлетворительно.</w:t>
      </w:r>
    </w:p>
    <w:p w:rsidR="00807075" w:rsidRPr="00807075" w:rsidRDefault="00807075" w:rsidP="00807075">
      <w:pPr>
        <w:spacing w:after="0" w:line="240" w:lineRule="auto"/>
        <w:contextualSpacing/>
        <w:jc w:val="both"/>
        <w:rPr>
          <w:rFonts w:ascii="Times New Roman" w:eastAsia="Arial Unicode MS" w:hAnsi="Times New Roman" w:cs="Times New Roman"/>
          <w:sz w:val="28"/>
          <w:szCs w:val="28"/>
          <w:lang w:eastAsia="ru-RU"/>
        </w:rPr>
      </w:pPr>
    </w:p>
    <w:p w:rsidR="00807075" w:rsidRPr="00807075" w:rsidRDefault="00807075" w:rsidP="00807075">
      <w:pPr>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Контрольные задания для оценки физической подготовленности обучающихся специальной медицинской группы:</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1. Бег 100 м (юноши, девушки) - без учета времени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2. Бег 2000 (девушки), 3000 (юноши) – без учета времени</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3. Прыжки в длину с места ( юноши, девушки)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4. Прыжки со скакалкой (девушки)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5. Поднимание туловища из положения лежа на спине (девушки)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6. Подтягивание на перекладине (юноши)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7. Сгибание и разгибание рук, в упоре лежа ( юноши) (техника)</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8. Подача, прием и передача волейбольного мяча ( юноши, девушки )</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r w:rsidRPr="00807075">
        <w:rPr>
          <w:rFonts w:ascii="Times New Roman" w:eastAsia="Times New Roman" w:hAnsi="Times New Roman" w:cs="Times New Roman"/>
          <w:sz w:val="28"/>
          <w:szCs w:val="28"/>
          <w:lang w:eastAsia="ru-RU"/>
        </w:rPr>
        <w:t>9. Бег на лыжах без учета времени (3000 - юноши, 2000 - девушки)</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sz w:val="28"/>
          <w:szCs w:val="28"/>
          <w:lang w:eastAsia="ru-RU"/>
        </w:rPr>
      </w:pP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Обучающиеся специальной медицинской группы выполняют те разделы программы,</w:t>
      </w:r>
    </w:p>
    <w:p w:rsidR="00807075" w:rsidRPr="00807075" w:rsidRDefault="00807075" w:rsidP="00807075">
      <w:pPr>
        <w:keepNext/>
        <w:suppressLineNumbers/>
        <w:suppressAutoHyphens/>
        <w:spacing w:after="0" w:line="240" w:lineRule="auto"/>
        <w:jc w:val="both"/>
        <w:rPr>
          <w:rFonts w:ascii="Times New Roman" w:eastAsia="Times New Roman" w:hAnsi="Times New Roman" w:cs="Times New Roman"/>
          <w:b/>
          <w:sz w:val="28"/>
          <w:szCs w:val="28"/>
          <w:lang w:eastAsia="ru-RU"/>
        </w:rPr>
      </w:pPr>
      <w:r w:rsidRPr="00807075">
        <w:rPr>
          <w:rFonts w:ascii="Times New Roman" w:eastAsia="Times New Roman" w:hAnsi="Times New Roman" w:cs="Times New Roman"/>
          <w:b/>
          <w:sz w:val="28"/>
          <w:szCs w:val="28"/>
          <w:lang w:eastAsia="ru-RU"/>
        </w:rPr>
        <w:t>контрольные задания, которые доступны им по состоянию здоровья.</w:t>
      </w:r>
    </w:p>
    <w:p w:rsidR="00807075" w:rsidRPr="00807075" w:rsidRDefault="00807075" w:rsidP="00807075">
      <w:pPr>
        <w:keepNext/>
        <w:suppressLineNumbers/>
        <w:suppressAutoHyphens/>
        <w:spacing w:after="0" w:line="240" w:lineRule="auto"/>
        <w:ind w:firstLine="709"/>
        <w:jc w:val="both"/>
        <w:rPr>
          <w:rFonts w:ascii="Times New Roman" w:eastAsia="Times New Roman" w:hAnsi="Times New Roman" w:cs="Times New Roman"/>
          <w:sz w:val="28"/>
          <w:szCs w:val="28"/>
          <w:lang w:eastAsia="ru-RU"/>
        </w:rPr>
      </w:pPr>
    </w:p>
    <w:p w:rsidR="00807075" w:rsidRPr="00807075" w:rsidRDefault="00807075" w:rsidP="00807075">
      <w:pPr>
        <w:spacing w:after="0" w:line="240" w:lineRule="auto"/>
        <w:contextualSpacing/>
        <w:jc w:val="both"/>
        <w:rPr>
          <w:rFonts w:ascii="Times New Roman" w:eastAsia="Arial Unicode MS" w:hAnsi="Times New Roman" w:cs="Times New Roman"/>
          <w:b/>
          <w:sz w:val="28"/>
          <w:szCs w:val="28"/>
          <w:lang w:eastAsia="ru-RU"/>
        </w:rPr>
      </w:pPr>
    </w:p>
    <w:p w:rsidR="00807075" w:rsidRPr="00807075" w:rsidRDefault="00807075" w:rsidP="00807075">
      <w:pPr>
        <w:tabs>
          <w:tab w:val="left" w:pos="8789"/>
        </w:tabs>
        <w:spacing w:line="240" w:lineRule="auto"/>
        <w:ind w:right="283"/>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Тестовые задания представлены физическими упражнениями, которые сгруппированы по признаку основных физических качеств. Тестирование рекомендуется проводить с помощью соревновательного метода, причём учащиеся должны не только продемонстрировать выполнение требований нормативов, но и выполнить упражнения, которые отражают </w:t>
      </w:r>
      <w:r w:rsidRPr="00807075">
        <w:rPr>
          <w:rFonts w:ascii="Times New Roman" w:eastAsia="Calibri" w:hAnsi="Times New Roman" w:cs="Times New Roman"/>
          <w:sz w:val="28"/>
          <w:szCs w:val="28"/>
        </w:rPr>
        <w:lastRenderedPageBreak/>
        <w:t>разносторонность их подготовленности по каждой конкретной группе физических способностей (силовых, скоростных, к выносливости и координации).</w:t>
      </w:r>
    </w:p>
    <w:p w:rsidR="00807075" w:rsidRPr="00807075" w:rsidRDefault="00807075" w:rsidP="00807075">
      <w:pPr>
        <w:spacing w:line="240" w:lineRule="auto"/>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Требования по выполнению тестовых заданий</w:t>
      </w:r>
    </w:p>
    <w:p w:rsidR="00807075" w:rsidRPr="00807075" w:rsidRDefault="00807075" w:rsidP="00807075">
      <w:pPr>
        <w:numPr>
          <w:ilvl w:val="0"/>
          <w:numId w:val="14"/>
        </w:numPr>
        <w:tabs>
          <w:tab w:val="left" w:pos="284"/>
        </w:tabs>
        <w:spacing w:after="0" w:line="240" w:lineRule="auto"/>
        <w:ind w:left="-142" w:firstLine="142"/>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Тест на скоростно-силовую подготовленность, бег на  100 м (секунд)</w:t>
      </w:r>
    </w:p>
    <w:p w:rsidR="00807075" w:rsidRPr="00807075" w:rsidRDefault="00807075" w:rsidP="00807075">
      <w:pPr>
        <w:spacing w:line="240" w:lineRule="auto"/>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Бег на 100 м выполняется с высокого старта. Стартующий располагается в 2-3-х метрах от стартовой линии. Ему подают команды, а он их выполняет. По команде  «на страт!» подходит к стартовой линии, ставит около нее одну ногу и принимает положение высокого страта. По команде « Марш!» - начинает бег.</w:t>
      </w:r>
    </w:p>
    <w:p w:rsidR="00807075" w:rsidRPr="00807075" w:rsidRDefault="00807075" w:rsidP="00807075">
      <w:pPr>
        <w:spacing w:line="240" w:lineRule="auto"/>
        <w:ind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i/>
          <w:sz w:val="28"/>
          <w:szCs w:val="28"/>
        </w:rPr>
        <w:t>Техника</w:t>
      </w:r>
      <w:r w:rsidRPr="00807075">
        <w:rPr>
          <w:rFonts w:ascii="Times New Roman" w:eastAsia="Calibri" w:hAnsi="Times New Roman" w:cs="Times New Roman"/>
          <w:sz w:val="28"/>
          <w:szCs w:val="28"/>
        </w:rPr>
        <w:t>. По команде «На старт!» у стартовой линии ставят сильнейшую ногу, другую оставляют назад на 1,5-2 стопы, обе ноги слегка сгибают. Корпус наклоняют вперед, перенося тяжесть тела на впереди стоящую ногу. Руку, противоположную сильнейшей ноге, выносят вперед или опираются о дорожку у стартовой линии, другую руку отводят назад. По команде «Марш!» быстро начинают бег частыми и энергичными шагами, наклонив туловище вперед с тем, чтобы к концу стартового разбега принять вертикальное положение и перейти к бегу свободным маховым шагом.</w:t>
      </w:r>
    </w:p>
    <w:p w:rsidR="00807075" w:rsidRPr="00807075" w:rsidRDefault="00807075" w:rsidP="00807075">
      <w:pPr>
        <w:spacing w:line="240" w:lineRule="auto"/>
        <w:ind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i/>
          <w:sz w:val="28"/>
          <w:szCs w:val="28"/>
        </w:rPr>
        <w:t>Ошибки</w:t>
      </w:r>
      <w:r w:rsidRPr="00807075">
        <w:rPr>
          <w:rFonts w:ascii="Times New Roman" w:eastAsia="Calibri" w:hAnsi="Times New Roman" w:cs="Times New Roman"/>
          <w:sz w:val="28"/>
          <w:szCs w:val="28"/>
        </w:rPr>
        <w:t>. Располагается на старте до команды «На старт!». Вперед выставлена одноименная рука и нога. Наступает на стартовую линию или касается ее рукой. Сзади стоящая нога выпрямлена в коленном суставе. Ноги широко расставлены. Находится в движении до команды «Марш!». Сразу выпрямляется после старта.</w:t>
      </w:r>
    </w:p>
    <w:p w:rsidR="00807075" w:rsidRPr="00807075" w:rsidRDefault="00807075" w:rsidP="00807075">
      <w:pPr>
        <w:spacing w:line="240" w:lineRule="auto"/>
        <w:ind w:right="708"/>
        <w:contextualSpacing/>
        <w:jc w:val="both"/>
        <w:rPr>
          <w:rFonts w:ascii="Times New Roman" w:eastAsia="Calibri" w:hAnsi="Times New Roman" w:cs="Times New Roman"/>
          <w:sz w:val="28"/>
          <w:szCs w:val="28"/>
        </w:rPr>
      </w:pPr>
    </w:p>
    <w:p w:rsidR="00807075" w:rsidRPr="00807075" w:rsidRDefault="00807075" w:rsidP="00807075">
      <w:pPr>
        <w:numPr>
          <w:ilvl w:val="0"/>
          <w:numId w:val="14"/>
        </w:numPr>
        <w:spacing w:after="0" w:line="240" w:lineRule="auto"/>
        <w:ind w:left="142"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Поднимание и отпускание туловища из положения лежа, ноги закреплены, руки за головой (количество раз, пресс)</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Поднимание туловища выполняется в положении лежа на спине (на гимнастическом мате или коврике). И.п. лежа, ноги зафиксированы носками под нижней рейкой гимнастической стенки или удерживаются партнером, колени согнуты, руки за головой. По команде «Упражнение начинай!» делается отсчет количества выполнения. Участник поднимается до положения сидя на полу (вертикально) и возвращается в исходное положение.</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i/>
          <w:sz w:val="28"/>
          <w:szCs w:val="28"/>
        </w:rPr>
        <w:t>Неправильное выполнение:</w:t>
      </w:r>
      <w:r w:rsidRPr="00807075">
        <w:rPr>
          <w:rFonts w:ascii="Times New Roman" w:eastAsia="Calibri" w:hAnsi="Times New Roman" w:cs="Times New Roman"/>
          <w:sz w:val="28"/>
          <w:szCs w:val="28"/>
        </w:rPr>
        <w:t xml:space="preserve"> отсутствие полного касания тремя частями тела: лопатками, затылком и локтями. Участник, опуская тело в И.п., должен касаться пола последовательно сначала лопатками, затем затылком, потом локтями. Участнику дается одна попытка.</w:t>
      </w:r>
    </w:p>
    <w:p w:rsidR="00807075" w:rsidRPr="00807075" w:rsidRDefault="00807075" w:rsidP="00807075">
      <w:pPr>
        <w:numPr>
          <w:ilvl w:val="0"/>
          <w:numId w:val="14"/>
        </w:numPr>
        <w:spacing w:after="0" w:line="240" w:lineRule="auto"/>
        <w:ind w:left="284"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Подтягивание на высокой перекладине (количество раз)</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Подтягивание выполняется из виса хватом сверху, каждый раз из неподвижного положения в висе на прямых руках (пауза 1-2 с) без рывков и маховых движений ногами и туловищем; подбородок выше перекладины. Фиксируется количество правильно выполненных подтягиваний. Женщины выполняют подтягивания в висе лежа на низкой перекладине (кол-во раз) не отрывая ноги от пола. Подбородок выше перекладины. Тело прямое.</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lastRenderedPageBreak/>
        <w:t>Ошибки: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подтягивание рывками или с махами ног (туловища);</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подбородок не поднялся выше грифа перекладины;</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отсутствие фиксации на 0,5 сек. ИП;</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разновременное сгибание рук.</w:t>
      </w:r>
    </w:p>
    <w:p w:rsidR="00807075" w:rsidRPr="00807075" w:rsidRDefault="00807075" w:rsidP="00807075">
      <w:pPr>
        <w:numPr>
          <w:ilvl w:val="0"/>
          <w:numId w:val="14"/>
        </w:numPr>
        <w:spacing w:after="0" w:line="240" w:lineRule="auto"/>
        <w:ind w:left="142"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Бег 2000,3000 м (минуты)</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Бег на эти дистанции может проводиться как по беговой дорожке на стадионе, так и по среднепересеченной местности. Предназначается для определения выносливости. Производится на пришкольном стадионе или ровной местности. В забеге принимают участие не менее двух человек. По команде «На страт!» участники подходят к стартовой линии и занимают положение высокого страта, поставив сильнейшую ногу вперед к линии, не наступая на нее. По команде «Марш!» начинается бег (по правилам соревнований на дистанциях свыше  400 м команда «Внимание!» не подается). В процессе бега допускается переход на шаг.</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Прыжок в длину с места (сантиметры)</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Выполняется на ровной поверхности. Желательно, чтобы поверхность или обувь не допускали проскальзывания во время отталкивания. Испытуемый встает около прыжковой линии, от которой проводится измерение. На линию наступать нельзя. Между стопами – небольшое расстояние. Перед прыжком слегка сгибает ноги и отводит руки назад. Выполняя мах руками вперед, совершает прыжок вперед-вверх, отталкиваясь двумя ногами. После приземления испытуемый  должен остаться на месте или пройти вперед. Длина прыжка  измеряется с точностью до 5 см. Измерение проводиться от прыжковой линии до ближайшего следа, оставленного прыгающим.  Причем, проверяющему следует внимательнее смотреть и запомнить место первого касания стопами пола. Дело в том, что очень часто стопы смещаются вперед после касания пола. Засчитывается лучший результат из трех попыток. Если перед прыжком испытуемый наступает на линию (делает заступ), результат не засчитывается, а попытка учитывается</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Ошибки: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заступ за линию измерения или касание ее;</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выполнение отталкивания с предварительного подскока;</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отталкивание ногами разновременно.</w:t>
      </w:r>
    </w:p>
    <w:p w:rsidR="00807075" w:rsidRPr="00807075" w:rsidRDefault="00807075" w:rsidP="00807075">
      <w:pPr>
        <w:spacing w:line="240" w:lineRule="auto"/>
        <w:ind w:right="708"/>
        <w:jc w:val="both"/>
        <w:rPr>
          <w:rFonts w:ascii="Times New Roman" w:eastAsia="Calibri" w:hAnsi="Times New Roman" w:cs="Times New Roman"/>
          <w:sz w:val="28"/>
          <w:szCs w:val="28"/>
        </w:rPr>
      </w:pP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Сгибание и разгибание рук в упоре на брусьях (количество раз)</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Принять исходное положение упора на брусьях. Сгибаем руки в локтевых суставах до угла 90 градусов и, разгибая руки, выпрямляемся до исходного положения. При сгибании рук плечи опускаются вперед – вниз, ноги отводятся назад. При выполнении упражнения ноги в коленях не сгибать.</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lastRenderedPageBreak/>
        <w:t>Приседания на одной ноге (количество раз)</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Выполняется из исходного положения стоя на одной ноге на скамейке, одна рука опирается ладонью о стенку. Другая нога находится впереди. Сгибая и разгибая опорную ногу, выполняют приседания, стараясь не терять равновесие, другая нога находится параллельно полу. В приседе опорная нога должна полностью сгибаться во всех суставах, пятку от скамейки не отрывать. Если выполняющий упражнение потерял равновесие, но остается на одной ноге, то он продолжает упражнение. Упражнение считается законченным, когда испытуемый встал на две ноги. Упражнение выполняется поочередно: на одной ноге, затем на другой. Засчитывается меньший результат. Например, испытуемый присел на правой ноге 5 раз, а на левой - 12 раз. В зачет идет 5 раз.</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Сгибание и разгибание рук в упоре лежа (количество раз)</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Выполняется из исходного положения упор лежа на полу (мужчины) и в упоре лежа на скамейке (женщины). Ноги и туловище составляют прямую линию, взгляд направлен вперед. Расстояние между кистями чуть шире плеч. Сгибание рук выполняется до касания грудью пола или скамейки, а разгибание производится до полного выпрямления рук, при этом ноги и туловище должны составлять прямую линию. Темп выполнения произвольный. Упражнение не засчитывается, если живот, таз или колени касаются пола. Фиксируется количество правильно выполненных отжиманий.</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Ошибки: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касание пола коленями, бедрами, тазом;</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нарушение прямой линии "плечи - туловище - ноги";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отсутствие фиксации на 0,5 сек. ИП;</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4) разновременное разгибание рук;</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5) отсутствие касания грудью пола (платформы);</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6) разведение локтей относительно туловища более чем на 45 градусов.</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 В висе поднимание ног до касания перекладины (количество раз)</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Принять положение виса на перекладине, хватом сверху. Поднять прямые ноги вперед-вверх до касания носками перекладины, руки прямые. Опустить ноги в вис. Упражнение выполняется без маховых движений ногами.</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Контрольный тест для определения подвижности позвоночного столба – гибкость (сантиметры)</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Испытуемый стоит на гимнастической скамейке. К скамейке прикреплена линейка, размеченная на сантиметры, причем у шкалы уровня скамейки (на уровне подошв), деления идут вниз от уровня скамейки. Испытуемый наклоняется вниз, стараясь коснуться пальцами как можно ниже, не сгибая колен и без рывков.</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lastRenderedPageBreak/>
        <w:t xml:space="preserve">Ошибки: </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1) сгибание ног в коленях; </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фиксация результата пальцами одной руки;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отсутствие фиксации результата в течение 2 сек.</w:t>
      </w:r>
    </w:p>
    <w:p w:rsidR="00807075" w:rsidRPr="00807075" w:rsidRDefault="00807075" w:rsidP="00807075">
      <w:pPr>
        <w:spacing w:line="240" w:lineRule="auto"/>
        <w:ind w:right="708"/>
        <w:jc w:val="both"/>
        <w:rPr>
          <w:rFonts w:ascii="Times New Roman" w:eastAsia="Calibri" w:hAnsi="Times New Roman" w:cs="Times New Roman"/>
          <w:sz w:val="28"/>
          <w:szCs w:val="28"/>
        </w:rPr>
      </w:pP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 12 – минутный беговой тест (метры) (тест Купера)</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 Выполняется с высокого старта на беговой дорожке или ровной местности, на земляном, асфальтовом или специализированном покрытии. По команде «Марш!» начинают бег и  включают секундомер. Скорость бега испытуемый выбирает самостоятельно, но должен рассчитать ее так, чтобы выполнять бег все 12 минут. По ходу бега испытуемому можно сообщать текущее время для ориентировки. Через 11 минут бега испытуемым сообщают о том, что пошла последняя минута бега. По истечении 12 минут подается команда «Стоп!» (Свисток, хлопок, выстрел). Испытуемый должен прекратить бег и затратить на остановку не более 5-ти метров. После остановки необходимо походить для восстановления дыхания. Категорически запрещается перемещаться вдоль беговой дорожки, а так же сидеть или лежать. Испытуемый находится на своем месте до тех пор, пока не будет зафиксирован его результат. В упражнении определяется расстояние, которое испытуемый смог пробежать за 12 минут. Результат фиксируется с точностью до 10 метров.</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 Толчок гири 16 кг.</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Предназначается для определения силы и силовой выносливости мышц рук. Стартовое положение: ноги на ширине плеч, гиря немного впереди. Подъем на грудь: после качка - замаха гирей под себя (между ног) следует подъем гири по кривой вверх на грудь за счет разгибания туловища, ног и работы рук. При этом возможно небольшое подседание, а затем принятие исходного положения. Исходное положение перед толчком гири: выпрямленные ноги на ширине плеч, спина прямая, локти опущены и прижаты к туловищу, гири лежат на предплечьях, дужки гирь на груди. После небольшого подседа за счет резкого выпрямления ног вытолкнуть гирю вверх. Сделав подсед и подхватив гирю на прямые руки, выпрямить ноги, зафиксировать гирю вверху. Опустить гирю к плечам, затем повторить упражнение. Результат (количество правильно выполненных попыток) заносится в протокол.</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Запрещено:</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использовать какие-либо приспособления, облегчающие подъем гири, в том числе гимнастические накладки;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использовать канифоль для подготовки ладоней;</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оказывать себе помощь, опираясь свободной рукой на бедро или туловище;</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lastRenderedPageBreak/>
        <w:t>4) постановка гири на голову, плечо, грудь, ногу или помост;</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5) выход за пределы помоста.</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Ошибки: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дожим гири;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касание свободной рукой ног, туловища, гири, работающей руки.</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 Прыжки через скакалку.</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Предназначаются для определения скоростно-силовых способностей. Упражнение выполняется на обеих ногах с вращением скакалки вперед. При задевании скакалки ногами и вынужденной остановке (сбое) участник продолжает прыжки с продолжение подсчета.  Учитывается количество выполненных прыжков за 1 мин. Результат заносится в протокол.</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Броски и ловля набивного мяча весом 1-2 кг.</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Проводится с целью проверки развития ловкости. Упражнение выполняют 10 раз подряд; исходное положение стоя с мячом в руках. </w:t>
      </w:r>
      <w:r w:rsidRPr="00807075">
        <w:rPr>
          <w:rFonts w:ascii="Times New Roman" w:eastAsia="Calibri" w:hAnsi="Times New Roman" w:cs="Times New Roman"/>
          <w:i/>
          <w:sz w:val="28"/>
          <w:szCs w:val="28"/>
        </w:rPr>
        <w:t>Первый вариант.</w:t>
      </w:r>
      <w:r w:rsidRPr="00807075">
        <w:rPr>
          <w:rFonts w:ascii="Times New Roman" w:eastAsia="Calibri" w:hAnsi="Times New Roman" w:cs="Times New Roman"/>
          <w:sz w:val="28"/>
          <w:szCs w:val="28"/>
        </w:rPr>
        <w:t xml:space="preserve"> Подбросив мяч вверх над головой, нужно успеть сесть на пол (ноги врозь) и сидя поймать мяч. Из положения сидя подбросить мяч вверх, успеть встать в полный рост и стоя поймать мяч. Это считается как одна попытка. Возможные ошибки: учащийся не поймал мяч; не успел сесть или встать в полный рост; хотя поймал мяч. </w:t>
      </w:r>
      <w:r w:rsidRPr="00807075">
        <w:rPr>
          <w:rFonts w:ascii="Times New Roman" w:eastAsia="Calibri" w:hAnsi="Times New Roman" w:cs="Times New Roman"/>
          <w:i/>
          <w:sz w:val="28"/>
          <w:szCs w:val="28"/>
        </w:rPr>
        <w:t xml:space="preserve">Второй вариант. </w:t>
      </w:r>
      <w:r w:rsidRPr="00807075">
        <w:rPr>
          <w:rFonts w:ascii="Times New Roman" w:eastAsia="Calibri" w:hAnsi="Times New Roman" w:cs="Times New Roman"/>
          <w:sz w:val="28"/>
          <w:szCs w:val="28"/>
        </w:rPr>
        <w:t>Подбросить мяч вверх над головой, присесть, касаясь обеими руками пола, затем встать, повернуться кругом и стоя поймать мяч. Повороты можно выполнять поочередно – направо и налево. Любое неточное выполнение считается ошибкой. Вес набивного мяча для девушки – 1 кг, для юношей – 2 кг.</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Метание мяча.</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Для теста используется теннисный мяч. Расстояние метания, высота цели достаточно вариативны. Результаты теста оцениваются по количеству попаданий.  Обычно предлагается выполнить 10 попыток.</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Ошибки:</w:t>
      </w:r>
    </w:p>
    <w:p w:rsidR="00807075" w:rsidRPr="00807075" w:rsidRDefault="00807075" w:rsidP="00807075">
      <w:pPr>
        <w:numPr>
          <w:ilvl w:val="0"/>
          <w:numId w:val="15"/>
        </w:numPr>
        <w:spacing w:after="0" w:line="240" w:lineRule="auto"/>
        <w:ind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Заступ за линию метания;</w:t>
      </w:r>
    </w:p>
    <w:p w:rsidR="00807075" w:rsidRPr="00807075" w:rsidRDefault="00807075" w:rsidP="00807075">
      <w:pPr>
        <w:numPr>
          <w:ilvl w:val="0"/>
          <w:numId w:val="15"/>
        </w:numPr>
        <w:spacing w:after="0" w:line="240" w:lineRule="auto"/>
        <w:ind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Снаряд не попал в «коридор»;</w:t>
      </w:r>
    </w:p>
    <w:p w:rsidR="00807075" w:rsidRPr="00807075" w:rsidRDefault="00807075" w:rsidP="00807075">
      <w:pPr>
        <w:numPr>
          <w:ilvl w:val="0"/>
          <w:numId w:val="15"/>
        </w:numPr>
        <w:spacing w:after="0" w:line="240" w:lineRule="auto"/>
        <w:ind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Попытка выполнена без разрешения судьи.</w:t>
      </w:r>
    </w:p>
    <w:p w:rsidR="00807075" w:rsidRPr="00807075" w:rsidRDefault="00807075" w:rsidP="00807075">
      <w:pPr>
        <w:spacing w:line="240" w:lineRule="auto"/>
        <w:ind w:right="708"/>
        <w:contextualSpacing/>
        <w:jc w:val="both"/>
        <w:rPr>
          <w:rFonts w:ascii="Times New Roman" w:eastAsia="Calibri" w:hAnsi="Times New Roman" w:cs="Times New Roman"/>
          <w:b/>
          <w:sz w:val="28"/>
          <w:szCs w:val="28"/>
        </w:rPr>
      </w:pP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Челночный бег </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Челночный бег проводится на любой ровной площадке с твердым покрытием, обеспечивающим хорошее сцепление с обувью. На расстоянии 10 м прочерчиваются две параллельные линии – «Старт» и «Финиш».</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Участники, не наступая на стартовую линию, принимают положение высокого старта. По команде «Марш!» (с одновременным включением секундомеров) участники бегут  до финишной линии, касаются линии рукой, возвращаются к линии старта, касаются ее и преодолевают последний отрезок без касания линии финиша рукой. Секундомер </w:t>
      </w:r>
      <w:r w:rsidRPr="00807075">
        <w:rPr>
          <w:rFonts w:ascii="Times New Roman" w:eastAsia="Calibri" w:hAnsi="Times New Roman" w:cs="Times New Roman"/>
          <w:sz w:val="28"/>
          <w:szCs w:val="28"/>
        </w:rPr>
        <w:lastRenderedPageBreak/>
        <w:t>останавливают в момент пересечения линии «Финиш». Участники стартуют по 2 человека.</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Подтягивание из виса лежа на низкой перекладине</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Подтягивание на низкой перекладине выполняется из ИП: вис лежа лицом вверх хватом сверху, кисти рук на ширине плеч, голова, туловище и ноги составляют прямую линию, пятки могут упираться в опору высотой до 4 см.</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Высота грифа перекладины для участников I - III ступеней - 90 см. Высота грифа перекладины для участников IV - IX ступеней - 110 см.</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Для того чтобы занять ИП, участник подходит к перекладине, берется за гриф хватом сверху, приседает под гриф и, держа голову прямо, ставит подбородок на гриф перекладины. После чего, не разгибая рук и не отрывая подбородка от перекладины, шагая вперед, выпрямляется так, чтобы голова, туловище и ноги составляли прямую линию. Помощник судьи подставляет опору под ноги участника. После этого участник выпрямляет руки и занимает ИП. Из ИП участник подтягивается до пересечения подбородком грифа перекладины, затем опускается в вис и, зафиксировав на 0,5 сек. ИП, продолжает выполнение упражнения.</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Засчитывается количество правильно выполненных подтягиваний, фиксируемых счетом судьи.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Ошибки:</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     1) подтягивания с рывками или с прогибанием туловища;</w:t>
      </w:r>
    </w:p>
    <w:p w:rsidR="00807075" w:rsidRPr="00807075" w:rsidRDefault="00807075" w:rsidP="00807075">
      <w:pPr>
        <w:spacing w:line="240" w:lineRule="auto"/>
        <w:ind w:left="360"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подбородок не поднялся выше грифа перекладины;</w:t>
      </w:r>
    </w:p>
    <w:p w:rsidR="00807075" w:rsidRPr="00807075" w:rsidRDefault="00807075" w:rsidP="00807075">
      <w:pPr>
        <w:spacing w:line="240" w:lineRule="auto"/>
        <w:ind w:left="360"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3) отсутствие фиксации на 0,5 сек. ИП;</w:t>
      </w:r>
    </w:p>
    <w:p w:rsidR="00807075" w:rsidRPr="00807075" w:rsidRDefault="00807075" w:rsidP="00807075">
      <w:pPr>
        <w:spacing w:line="240" w:lineRule="auto"/>
        <w:ind w:left="360"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4) разновременное сгибание рук.</w:t>
      </w: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 xml:space="preserve">Плавание </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 xml:space="preserve">Плавание проводится в бассейнах или специально оборудованных местах на водоемах. Разрешено стартовать с тумбочки, бортика или из воды. Способ плавания – произвольный. Пловец должен коснуться стенки бассейна какой-либо частью своего тела при завершении каждого отрезка дистанции и на финише. </w:t>
      </w:r>
    </w:p>
    <w:p w:rsidR="00807075" w:rsidRPr="00807075" w:rsidRDefault="00807075" w:rsidP="00807075">
      <w:pPr>
        <w:spacing w:line="240" w:lineRule="auto"/>
        <w:ind w:right="708"/>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Запрещено:</w:t>
      </w:r>
    </w:p>
    <w:p w:rsidR="00807075" w:rsidRPr="00807075" w:rsidRDefault="00807075" w:rsidP="00807075">
      <w:pPr>
        <w:spacing w:line="240" w:lineRule="auto"/>
        <w:ind w:left="720"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1) идти либо касаться дна ногами;</w:t>
      </w:r>
    </w:p>
    <w:p w:rsidR="00807075" w:rsidRPr="00807075" w:rsidRDefault="00807075" w:rsidP="00807075">
      <w:pPr>
        <w:spacing w:line="240" w:lineRule="auto"/>
        <w:ind w:left="720" w:right="708"/>
        <w:contextualSpacing/>
        <w:jc w:val="both"/>
        <w:rPr>
          <w:rFonts w:ascii="Times New Roman" w:eastAsia="Calibri" w:hAnsi="Times New Roman" w:cs="Times New Roman"/>
          <w:sz w:val="28"/>
          <w:szCs w:val="28"/>
        </w:rPr>
      </w:pPr>
      <w:r w:rsidRPr="00807075">
        <w:rPr>
          <w:rFonts w:ascii="Times New Roman" w:eastAsia="Calibri" w:hAnsi="Times New Roman" w:cs="Times New Roman"/>
          <w:sz w:val="28"/>
          <w:szCs w:val="28"/>
        </w:rPr>
        <w:t>2) использовать для продвижения или сохранения плавучести разделители дорожек или подручные средства;</w:t>
      </w:r>
    </w:p>
    <w:p w:rsidR="00807075" w:rsidRPr="00807075" w:rsidRDefault="00807075" w:rsidP="00A650F4">
      <w:pPr>
        <w:spacing w:line="240" w:lineRule="auto"/>
        <w:ind w:right="708"/>
        <w:contextualSpacing/>
        <w:jc w:val="both"/>
        <w:rPr>
          <w:rFonts w:ascii="Times New Roman" w:eastAsia="Calibri" w:hAnsi="Times New Roman" w:cs="Times New Roman"/>
          <w:b/>
          <w:sz w:val="28"/>
          <w:szCs w:val="28"/>
        </w:rPr>
      </w:pPr>
    </w:p>
    <w:p w:rsidR="00807075" w:rsidRPr="00807075" w:rsidRDefault="00807075" w:rsidP="00807075">
      <w:pPr>
        <w:numPr>
          <w:ilvl w:val="0"/>
          <w:numId w:val="14"/>
        </w:numPr>
        <w:spacing w:after="0" w:line="240" w:lineRule="auto"/>
        <w:ind w:right="708"/>
        <w:contextualSpacing/>
        <w:jc w:val="both"/>
        <w:rPr>
          <w:rFonts w:ascii="Times New Roman" w:eastAsia="Calibri" w:hAnsi="Times New Roman" w:cs="Times New Roman"/>
          <w:b/>
          <w:sz w:val="28"/>
          <w:szCs w:val="28"/>
        </w:rPr>
      </w:pPr>
      <w:r w:rsidRPr="00807075">
        <w:rPr>
          <w:rFonts w:ascii="Times New Roman" w:eastAsia="Calibri" w:hAnsi="Times New Roman" w:cs="Times New Roman"/>
          <w:b/>
          <w:sz w:val="28"/>
          <w:szCs w:val="28"/>
        </w:rPr>
        <w:t>Бег на лыжах на 1, 2, 3, 5 км</w:t>
      </w:r>
    </w:p>
    <w:p w:rsidR="00A650F4" w:rsidRDefault="00807075" w:rsidP="00A650F4">
      <w:pPr>
        <w:spacing w:line="240" w:lineRule="auto"/>
        <w:ind w:right="708"/>
        <w:jc w:val="both"/>
      </w:pPr>
      <w:r w:rsidRPr="00807075">
        <w:rPr>
          <w:rFonts w:ascii="Times New Roman" w:eastAsia="Calibri" w:hAnsi="Times New Roman" w:cs="Times New Roman"/>
          <w:sz w:val="28"/>
          <w:szCs w:val="28"/>
        </w:rPr>
        <w:t xml:space="preserve">Бег на лыжах проводится свободным стилем на дистанциях, проложенных преимущественно на местности со слабо- и среднепересеченным рельефом. Соревнования проводятся в закрытых от ветра местах в </w:t>
      </w:r>
      <w:r w:rsidRPr="00807075">
        <w:rPr>
          <w:rFonts w:ascii="Times New Roman" w:eastAsia="Calibri" w:hAnsi="Times New Roman" w:cs="Times New Roman"/>
          <w:sz w:val="28"/>
          <w:szCs w:val="28"/>
        </w:rPr>
        <w:lastRenderedPageBreak/>
        <w:t xml:space="preserve">соответствии с санитарно-эпидемиологическими требованиями к условиям и организации обучения в общеобразовательных учреждениях (Санитарно-эпидемиологические правила и </w:t>
      </w:r>
      <w:r w:rsidR="00A650F4">
        <w:rPr>
          <w:rFonts w:ascii="Times New Roman" w:eastAsia="Calibri" w:hAnsi="Times New Roman" w:cs="Times New Roman"/>
          <w:sz w:val="28"/>
          <w:szCs w:val="28"/>
        </w:rPr>
        <w:t>нормативы СанПиН 2.4.2.2821-10).</w:t>
      </w:r>
    </w:p>
    <w:sectPr w:rsidR="00A650F4" w:rsidSect="00BB6A2B">
      <w:pgSz w:w="11909" w:h="16834"/>
      <w:pgMar w:top="851" w:right="851" w:bottom="567" w:left="1276"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6ACDC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EE6C90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6A84D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0B4C4D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9A22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DEEE7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9C2E6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8605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B6E62A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87ACFF2"/>
    <w:lvl w:ilvl="0">
      <w:start w:val="1"/>
      <w:numFmt w:val="bullet"/>
      <w:lvlText w:val=""/>
      <w:lvlJc w:val="left"/>
      <w:pPr>
        <w:tabs>
          <w:tab w:val="num" w:pos="360"/>
        </w:tabs>
        <w:ind w:left="360" w:hanging="360"/>
      </w:pPr>
      <w:rPr>
        <w:rFonts w:ascii="Symbol" w:hAnsi="Symbol" w:hint="default"/>
      </w:rPr>
    </w:lvl>
  </w:abstractNum>
  <w:abstractNum w:abstractNumId="10">
    <w:nsid w:val="2A070FE4"/>
    <w:multiLevelType w:val="hybridMultilevel"/>
    <w:tmpl w:val="8F02C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7700A3"/>
    <w:multiLevelType w:val="hybridMultilevel"/>
    <w:tmpl w:val="047C668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EB7212E"/>
    <w:multiLevelType w:val="hybridMultilevel"/>
    <w:tmpl w:val="DF848B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CC3130"/>
    <w:multiLevelType w:val="hybridMultilevel"/>
    <w:tmpl w:val="969C6C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7012A06"/>
    <w:multiLevelType w:val="hybridMultilevel"/>
    <w:tmpl w:val="E2FA19C2"/>
    <w:lvl w:ilvl="0" w:tplc="0419000F">
      <w:start w:val="1"/>
      <w:numFmt w:val="decimal"/>
      <w:lvlText w:val="%1."/>
      <w:lvlJc w:val="left"/>
      <w:pPr>
        <w:tabs>
          <w:tab w:val="num" w:pos="720"/>
        </w:tabs>
        <w:ind w:left="720" w:hanging="360"/>
      </w:pPr>
      <w:rPr>
        <w:rFonts w:cs="Times New Roman" w:hint="default"/>
      </w:rPr>
    </w:lvl>
    <w:lvl w:ilvl="1" w:tplc="757220B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F0CFD"/>
    <w:rsid w:val="0010194B"/>
    <w:rsid w:val="00234DB6"/>
    <w:rsid w:val="002F0833"/>
    <w:rsid w:val="00355A67"/>
    <w:rsid w:val="00693B80"/>
    <w:rsid w:val="00776514"/>
    <w:rsid w:val="00802B82"/>
    <w:rsid w:val="00807075"/>
    <w:rsid w:val="00A650F4"/>
    <w:rsid w:val="00B142B9"/>
    <w:rsid w:val="00E56853"/>
    <w:rsid w:val="00EC7B72"/>
    <w:rsid w:val="00EF0C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2B9"/>
  </w:style>
  <w:style w:type="paragraph" w:styleId="1">
    <w:name w:val="heading 1"/>
    <w:basedOn w:val="a"/>
    <w:next w:val="2"/>
    <w:link w:val="10"/>
    <w:uiPriority w:val="99"/>
    <w:qFormat/>
    <w:rsid w:val="00807075"/>
    <w:pPr>
      <w:keepNext/>
      <w:tabs>
        <w:tab w:val="num" w:pos="432"/>
      </w:tabs>
      <w:spacing w:after="480" w:line="480" w:lineRule="exact"/>
      <w:ind w:left="432" w:hanging="432"/>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qFormat/>
    <w:rsid w:val="00807075"/>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qFormat/>
    <w:rsid w:val="00807075"/>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9"/>
    <w:qFormat/>
    <w:rsid w:val="0080707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0707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807075"/>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80707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807075"/>
    <w:rPr>
      <w:rFonts w:ascii="Cambria" w:eastAsia="Times New Roman" w:hAnsi="Cambria" w:cs="Times New Roman"/>
      <w:b/>
      <w:bCs/>
      <w:i/>
      <w:iCs/>
      <w:color w:val="4F81BD"/>
      <w:sz w:val="24"/>
      <w:szCs w:val="24"/>
      <w:lang w:eastAsia="ru-RU"/>
    </w:rPr>
  </w:style>
  <w:style w:type="numbering" w:customStyle="1" w:styleId="11">
    <w:name w:val="Нет списка1"/>
    <w:next w:val="a2"/>
    <w:uiPriority w:val="99"/>
    <w:semiHidden/>
    <w:unhideWhenUsed/>
    <w:rsid w:val="00807075"/>
  </w:style>
  <w:style w:type="character" w:styleId="a3">
    <w:name w:val="Hyperlink"/>
    <w:uiPriority w:val="99"/>
    <w:semiHidden/>
    <w:rsid w:val="00807075"/>
    <w:rPr>
      <w:rFonts w:cs="Times New Roman"/>
      <w:color w:val="0000FF"/>
      <w:u w:val="single"/>
    </w:rPr>
  </w:style>
  <w:style w:type="character" w:styleId="a4">
    <w:name w:val="FollowedHyperlink"/>
    <w:uiPriority w:val="99"/>
    <w:semiHidden/>
    <w:rsid w:val="00807075"/>
    <w:rPr>
      <w:rFonts w:cs="Times New Roman"/>
      <w:color w:val="800080"/>
      <w:u w:val="single"/>
    </w:rPr>
  </w:style>
  <w:style w:type="paragraph" w:styleId="a5">
    <w:name w:val="Normal (Web)"/>
    <w:basedOn w:val="a"/>
    <w:uiPriority w:val="99"/>
    <w:rsid w:val="00807075"/>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6">
    <w:name w:val="footnote text"/>
    <w:basedOn w:val="a"/>
    <w:link w:val="a7"/>
    <w:uiPriority w:val="99"/>
    <w:semiHidden/>
    <w:rsid w:val="0080707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807075"/>
    <w:rPr>
      <w:rFonts w:ascii="Times New Roman" w:eastAsia="Times New Roman" w:hAnsi="Times New Roman" w:cs="Times New Roman"/>
      <w:sz w:val="20"/>
      <w:szCs w:val="20"/>
      <w:lang w:eastAsia="ru-RU"/>
    </w:rPr>
  </w:style>
  <w:style w:type="paragraph" w:styleId="a8">
    <w:name w:val="footer"/>
    <w:basedOn w:val="a"/>
    <w:link w:val="a9"/>
    <w:uiPriority w:val="99"/>
    <w:semiHidden/>
    <w:rsid w:val="008070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semiHidden/>
    <w:rsid w:val="00807075"/>
    <w:rPr>
      <w:rFonts w:ascii="Times New Roman" w:eastAsia="Times New Roman" w:hAnsi="Times New Roman" w:cs="Times New Roman"/>
      <w:sz w:val="24"/>
      <w:szCs w:val="24"/>
      <w:lang w:eastAsia="ru-RU"/>
    </w:rPr>
  </w:style>
  <w:style w:type="paragraph" w:styleId="aa">
    <w:name w:val="Subtitle"/>
    <w:basedOn w:val="a"/>
    <w:next w:val="ab"/>
    <w:link w:val="ac"/>
    <w:uiPriority w:val="99"/>
    <w:qFormat/>
    <w:rsid w:val="00807075"/>
    <w:pPr>
      <w:keepNext/>
      <w:spacing w:before="240" w:after="120" w:line="240" w:lineRule="auto"/>
      <w:jc w:val="center"/>
    </w:pPr>
    <w:rPr>
      <w:rFonts w:ascii="Cambria" w:eastAsia="Times New Roman" w:hAnsi="Cambria" w:cs="Times New Roman"/>
      <w:sz w:val="24"/>
      <w:szCs w:val="24"/>
      <w:lang w:eastAsia="ru-RU"/>
    </w:rPr>
  </w:style>
  <w:style w:type="character" w:customStyle="1" w:styleId="ac">
    <w:name w:val="Подзаголовок Знак"/>
    <w:basedOn w:val="a0"/>
    <w:link w:val="aa"/>
    <w:uiPriority w:val="99"/>
    <w:rsid w:val="00807075"/>
    <w:rPr>
      <w:rFonts w:ascii="Cambria" w:eastAsia="Times New Roman" w:hAnsi="Cambria" w:cs="Times New Roman"/>
      <w:sz w:val="24"/>
      <w:szCs w:val="24"/>
      <w:lang w:eastAsia="ru-RU"/>
    </w:rPr>
  </w:style>
  <w:style w:type="paragraph" w:styleId="ad">
    <w:name w:val="Title"/>
    <w:basedOn w:val="a"/>
    <w:next w:val="aa"/>
    <w:link w:val="ae"/>
    <w:uiPriority w:val="99"/>
    <w:qFormat/>
    <w:rsid w:val="00807075"/>
    <w:pPr>
      <w:spacing w:before="240" w:after="60" w:line="240" w:lineRule="atLeast"/>
      <w:jc w:val="center"/>
    </w:pPr>
    <w:rPr>
      <w:rFonts w:ascii="Cambria" w:eastAsia="Times New Roman" w:hAnsi="Cambria" w:cs="Times New Roman"/>
      <w:b/>
      <w:bCs/>
      <w:kern w:val="28"/>
      <w:sz w:val="32"/>
      <w:szCs w:val="32"/>
      <w:lang w:eastAsia="ru-RU"/>
    </w:rPr>
  </w:style>
  <w:style w:type="character" w:customStyle="1" w:styleId="ae">
    <w:name w:val="Название Знак"/>
    <w:basedOn w:val="a0"/>
    <w:link w:val="ad"/>
    <w:uiPriority w:val="99"/>
    <w:rsid w:val="00807075"/>
    <w:rPr>
      <w:rFonts w:ascii="Cambria" w:eastAsia="Times New Roman" w:hAnsi="Cambria" w:cs="Times New Roman"/>
      <w:b/>
      <w:bCs/>
      <w:kern w:val="28"/>
      <w:sz w:val="32"/>
      <w:szCs w:val="32"/>
      <w:lang w:eastAsia="ru-RU"/>
    </w:rPr>
  </w:style>
  <w:style w:type="paragraph" w:styleId="ab">
    <w:name w:val="Body Text"/>
    <w:basedOn w:val="a"/>
    <w:link w:val="af"/>
    <w:uiPriority w:val="99"/>
    <w:semiHidden/>
    <w:rsid w:val="00807075"/>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b"/>
    <w:uiPriority w:val="99"/>
    <w:semiHidden/>
    <w:rsid w:val="00807075"/>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rsid w:val="00807075"/>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semiHidden/>
    <w:rsid w:val="00807075"/>
    <w:rPr>
      <w:rFonts w:ascii="Times New Roman" w:eastAsia="Times New Roman" w:hAnsi="Times New Roman" w:cs="Times New Roman"/>
      <w:sz w:val="24"/>
      <w:szCs w:val="24"/>
      <w:lang w:eastAsia="ru-RU"/>
    </w:rPr>
  </w:style>
  <w:style w:type="paragraph" w:styleId="af2">
    <w:name w:val="List Paragraph"/>
    <w:basedOn w:val="a"/>
    <w:uiPriority w:val="99"/>
    <w:qFormat/>
    <w:rsid w:val="00807075"/>
    <w:pPr>
      <w:ind w:left="720"/>
      <w:contextualSpacing/>
    </w:pPr>
    <w:rPr>
      <w:rFonts w:ascii="Calibri" w:eastAsia="Calibri" w:hAnsi="Calibri" w:cs="Times New Roman"/>
    </w:rPr>
  </w:style>
  <w:style w:type="paragraph" w:customStyle="1" w:styleId="af3">
    <w:name w:val="Знак Знак Знак Знак Знак Знак Знак"/>
    <w:basedOn w:val="a"/>
    <w:uiPriority w:val="99"/>
    <w:rsid w:val="00807075"/>
    <w:pPr>
      <w:tabs>
        <w:tab w:val="left" w:pos="708"/>
      </w:tabs>
      <w:spacing w:after="160" w:line="240" w:lineRule="exact"/>
    </w:pPr>
    <w:rPr>
      <w:rFonts w:ascii="Verdana" w:eastAsia="Times New Roman" w:hAnsi="Verdana" w:cs="Verdana"/>
      <w:sz w:val="20"/>
      <w:szCs w:val="20"/>
      <w:lang w:val="en-US"/>
    </w:rPr>
  </w:style>
  <w:style w:type="character" w:customStyle="1" w:styleId="apple-converted-space">
    <w:name w:val="apple-converted-space"/>
    <w:uiPriority w:val="99"/>
    <w:rsid w:val="00807075"/>
    <w:rPr>
      <w:rFonts w:cs="Times New Roman"/>
    </w:rPr>
  </w:style>
  <w:style w:type="table" w:styleId="af4">
    <w:name w:val="Table Grid"/>
    <w:basedOn w:val="a1"/>
    <w:uiPriority w:val="99"/>
    <w:rsid w:val="008070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
    <w:uiPriority w:val="99"/>
    <w:rsid w:val="00807075"/>
    <w:pPr>
      <w:spacing w:after="0" w:line="240" w:lineRule="auto"/>
      <w:ind w:left="283" w:hanging="283"/>
    </w:pPr>
    <w:rPr>
      <w:rFonts w:ascii="Arial" w:eastAsia="Times New Roman" w:hAnsi="Arial" w:cs="Wingdings"/>
      <w:sz w:val="24"/>
      <w:szCs w:val="28"/>
      <w:lang w:eastAsia="ar-SA"/>
    </w:rPr>
  </w:style>
  <w:style w:type="paragraph" w:customStyle="1" w:styleId="ConsPlusNormal">
    <w:name w:val="ConsPlusNormal"/>
    <w:uiPriority w:val="99"/>
    <w:rsid w:val="0080707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Balloon Text"/>
    <w:basedOn w:val="a"/>
    <w:link w:val="af7"/>
    <w:uiPriority w:val="99"/>
    <w:semiHidden/>
    <w:unhideWhenUsed/>
    <w:rsid w:val="00802B82"/>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802B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17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5620</Words>
  <Characters>32040</Characters>
  <Application>Microsoft Office Word</Application>
  <DocSecurity>0</DocSecurity>
  <Lines>267</Lines>
  <Paragraphs>75</Paragraphs>
  <ScaleCrop>false</ScaleCrop>
  <Company/>
  <LinksUpToDate>false</LinksUpToDate>
  <CharactersWithSpaces>37585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8</cp:revision>
  <dcterms:created xsi:type="dcterms:W3CDTF">2022-09-08T09:02:00Z</dcterms:created>
  <dcterms:modified xsi:type="dcterms:W3CDTF">2025-03-03T12:57:00Z</dcterms:modified>
</cp:coreProperties>
</file>